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20AC6CDB" w:rsidR="00CC7E03" w:rsidRPr="002F200F" w:rsidRDefault="00CC7E03" w:rsidP="00CC7E03">
      <w:pPr>
        <w:rPr>
          <w:b/>
          <w:bCs/>
        </w:rPr>
      </w:pPr>
      <w:r w:rsidRPr="002F200F">
        <w:rPr>
          <w:b/>
          <w:bCs/>
        </w:rPr>
        <w:t xml:space="preserve">Minutes of the Meeting held on Monday </w:t>
      </w:r>
      <w:r w:rsidR="00527F1F">
        <w:rPr>
          <w:b/>
          <w:bCs/>
        </w:rPr>
        <w:t>18 December</w:t>
      </w:r>
      <w:r w:rsidR="00313DC3">
        <w:rPr>
          <w:b/>
          <w:bCs/>
        </w:rPr>
        <w:t xml:space="preserve"> </w:t>
      </w:r>
      <w:r w:rsidRPr="002F200F">
        <w:rPr>
          <w:b/>
          <w:bCs/>
        </w:rPr>
        <w:t>2023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491F0EAF" w:rsidR="00CC7E03" w:rsidRDefault="00CC7E03" w:rsidP="00CC7E03">
      <w:r>
        <w:t xml:space="preserve">Councillors:  Tony Gillias (Chair, TG), Tina Simpson (Vice Chair, TS), </w:t>
      </w:r>
      <w:r w:rsidR="00A33B7F">
        <w:t>Kristian Shaw (KS)</w:t>
      </w:r>
    </w:p>
    <w:p w14:paraId="3D802D97" w14:textId="215360C1" w:rsidR="00CC7E03" w:rsidRDefault="00CC7E03" w:rsidP="00CC7E03">
      <w:r>
        <w:t>Mark Foxon (MF)</w:t>
      </w:r>
      <w:r w:rsidR="002F2722">
        <w:t>, Stuart Law (LF)</w:t>
      </w:r>
    </w:p>
    <w:p w14:paraId="5CE0CA05" w14:textId="00FDED49" w:rsidR="00FC2DA8" w:rsidRDefault="00FC2DA8" w:rsidP="00CC7E03"/>
    <w:p w14:paraId="264F8108" w14:textId="2E82DE4D" w:rsidR="00CC7E03" w:rsidRDefault="00CC7E03" w:rsidP="00CC7E03">
      <w:r>
        <w:t xml:space="preserve">In attendance: Leona Bendall, Clerk </w:t>
      </w:r>
      <w:r w:rsidR="008F5BAA">
        <w:t>&amp;</w:t>
      </w:r>
      <w:r>
        <w:t xml:space="preserve"> Responsible Financial Officer (clerk)</w:t>
      </w:r>
    </w:p>
    <w:p w14:paraId="0759140E" w14:textId="77777777" w:rsidR="00FC2DA8" w:rsidRDefault="00FC2DA8" w:rsidP="00CC7E03"/>
    <w:p w14:paraId="16EB0123" w14:textId="1F820A6E" w:rsidR="00FC2DA8" w:rsidRDefault="00FC2DA8" w:rsidP="00CC7E03">
      <w:r>
        <w:t xml:space="preserve">Also present </w:t>
      </w:r>
      <w:r w:rsidR="00C60751">
        <w:t xml:space="preserve">for </w:t>
      </w:r>
      <w:r w:rsidR="002F2722">
        <w:t>the</w:t>
      </w:r>
      <w:r w:rsidR="00C60751">
        <w:t xml:space="preserve"> meeting </w:t>
      </w:r>
      <w:r w:rsidR="00527F1F">
        <w:t>were two</w:t>
      </w:r>
      <w:r>
        <w:t xml:space="preserve"> parishioner</w:t>
      </w:r>
      <w:r w:rsidR="00527F1F">
        <w:t>s.</w:t>
      </w:r>
    </w:p>
    <w:p w14:paraId="61D3618A" w14:textId="20ACFE32" w:rsidR="00CC7E03" w:rsidRDefault="001E688D" w:rsidP="001E688D">
      <w:pPr>
        <w:tabs>
          <w:tab w:val="left" w:pos="5989"/>
        </w:tabs>
      </w:pPr>
      <w:r>
        <w:tab/>
      </w:r>
    </w:p>
    <w:p w14:paraId="2E712572" w14:textId="1AC457BB" w:rsidR="00CC7E03" w:rsidRDefault="00CC7E03" w:rsidP="00CC7E03"/>
    <w:tbl>
      <w:tblPr>
        <w:tblStyle w:val="TableGrid"/>
        <w:tblW w:w="9285" w:type="dxa"/>
        <w:tblLook w:val="04A0" w:firstRow="1" w:lastRow="0" w:firstColumn="1" w:lastColumn="0" w:noHBand="0" w:noVBand="1"/>
      </w:tblPr>
      <w:tblGrid>
        <w:gridCol w:w="1256"/>
        <w:gridCol w:w="6706"/>
        <w:gridCol w:w="1323"/>
      </w:tblGrid>
      <w:tr w:rsidR="00CC7E03" w14:paraId="17F49501" w14:textId="77777777" w:rsidTr="00A33B7F">
        <w:tc>
          <w:tcPr>
            <w:tcW w:w="1155"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796" w:type="dxa"/>
          </w:tcPr>
          <w:p w14:paraId="4C447718" w14:textId="77777777" w:rsidR="00CC7E03" w:rsidRDefault="00CC7E03" w:rsidP="00CC7E03"/>
        </w:tc>
        <w:tc>
          <w:tcPr>
            <w:tcW w:w="1334" w:type="dxa"/>
          </w:tcPr>
          <w:p w14:paraId="7999AFA7" w14:textId="0F9C90B5" w:rsidR="00CC7E03" w:rsidRDefault="00CC7E03" w:rsidP="00CC7E03">
            <w:r>
              <w:t>Action</w:t>
            </w:r>
          </w:p>
        </w:tc>
      </w:tr>
      <w:tr w:rsidR="00CC7E03" w14:paraId="3A4EA109" w14:textId="77777777" w:rsidTr="00A33B7F">
        <w:tc>
          <w:tcPr>
            <w:tcW w:w="1155" w:type="dxa"/>
          </w:tcPr>
          <w:p w14:paraId="5EB88633" w14:textId="09A02485" w:rsidR="00CC7E03" w:rsidRDefault="00C1028A" w:rsidP="00CC7E03">
            <w:pPr>
              <w:rPr>
                <w:sz w:val="20"/>
                <w:szCs w:val="20"/>
              </w:rPr>
            </w:pPr>
            <w:r>
              <w:rPr>
                <w:sz w:val="20"/>
                <w:szCs w:val="20"/>
              </w:rPr>
              <w:t>1</w:t>
            </w:r>
            <w:r w:rsidR="00982957">
              <w:rPr>
                <w:sz w:val="20"/>
                <w:szCs w:val="20"/>
              </w:rPr>
              <w:t>/</w:t>
            </w:r>
            <w:r w:rsidR="00527F1F">
              <w:rPr>
                <w:sz w:val="20"/>
                <w:szCs w:val="20"/>
              </w:rPr>
              <w:t>18.12</w:t>
            </w:r>
            <w:r w:rsidR="00CC7E03">
              <w:rPr>
                <w:sz w:val="20"/>
                <w:szCs w:val="20"/>
              </w:rPr>
              <w:t>.23</w:t>
            </w:r>
          </w:p>
        </w:tc>
        <w:tc>
          <w:tcPr>
            <w:tcW w:w="6796" w:type="dxa"/>
          </w:tcPr>
          <w:p w14:paraId="037CC261" w14:textId="6CCAAA20" w:rsidR="00CC7E03" w:rsidRPr="00CC7E03" w:rsidRDefault="00CC7E03" w:rsidP="00CC7E03">
            <w:pPr>
              <w:rPr>
                <w:b/>
                <w:bCs/>
              </w:rPr>
            </w:pPr>
            <w:r w:rsidRPr="00CC7E03">
              <w:rPr>
                <w:b/>
                <w:bCs/>
              </w:rPr>
              <w:t xml:space="preserve">Chairman’s Welcome </w:t>
            </w:r>
            <w:r w:rsidR="00A33B7F">
              <w:rPr>
                <w:b/>
                <w:bCs/>
              </w:rPr>
              <w:t>and Apologies for Absence</w:t>
            </w:r>
          </w:p>
          <w:p w14:paraId="680144CA" w14:textId="472FC044" w:rsidR="002F2722" w:rsidRDefault="00E80F68" w:rsidP="00AF28C1">
            <w:r>
              <w:t>Councillor Gillias</w:t>
            </w:r>
            <w:r w:rsidR="00CC7E03">
              <w:t xml:space="preserve"> welcomed all to the meeting</w:t>
            </w:r>
          </w:p>
        </w:tc>
        <w:tc>
          <w:tcPr>
            <w:tcW w:w="1334" w:type="dxa"/>
          </w:tcPr>
          <w:p w14:paraId="13B8F9AA" w14:textId="77777777" w:rsidR="00CC7E03" w:rsidRDefault="00CC7E03" w:rsidP="00CC7E03"/>
        </w:tc>
      </w:tr>
      <w:tr w:rsidR="00CC7E03" w14:paraId="03FF4143" w14:textId="77777777" w:rsidTr="00A33B7F">
        <w:tc>
          <w:tcPr>
            <w:tcW w:w="1155" w:type="dxa"/>
          </w:tcPr>
          <w:p w14:paraId="1B2A3397" w14:textId="7142152D" w:rsidR="00CC7E03" w:rsidRDefault="00A33B7F" w:rsidP="00CC7E03">
            <w:pPr>
              <w:rPr>
                <w:sz w:val="20"/>
                <w:szCs w:val="20"/>
              </w:rPr>
            </w:pPr>
            <w:r>
              <w:rPr>
                <w:sz w:val="20"/>
                <w:szCs w:val="20"/>
              </w:rPr>
              <w:t>2</w:t>
            </w:r>
            <w:r w:rsidR="00982957">
              <w:rPr>
                <w:sz w:val="20"/>
                <w:szCs w:val="20"/>
              </w:rPr>
              <w:t>/</w:t>
            </w:r>
            <w:r w:rsidR="00527F1F">
              <w:rPr>
                <w:sz w:val="20"/>
                <w:szCs w:val="20"/>
              </w:rPr>
              <w:t>18.12</w:t>
            </w:r>
            <w:r w:rsidR="00CC7E03">
              <w:rPr>
                <w:sz w:val="20"/>
                <w:szCs w:val="20"/>
              </w:rPr>
              <w:t>.23</w:t>
            </w:r>
          </w:p>
        </w:tc>
        <w:tc>
          <w:tcPr>
            <w:tcW w:w="6796" w:type="dxa"/>
          </w:tcPr>
          <w:p w14:paraId="02BDE062" w14:textId="65123FDD" w:rsidR="00CC7E03" w:rsidRDefault="0010718C" w:rsidP="00CC7E03">
            <w:pPr>
              <w:rPr>
                <w:b/>
                <w:bCs/>
              </w:rPr>
            </w:pPr>
            <w:r>
              <w:rPr>
                <w:b/>
                <w:bCs/>
              </w:rPr>
              <w:t>Declarations of Interest</w:t>
            </w:r>
          </w:p>
          <w:p w14:paraId="1C0C6DF2" w14:textId="0137FF3C" w:rsidR="0010718C" w:rsidRDefault="00303F07" w:rsidP="004E7175">
            <w:pPr>
              <w:spacing w:after="2"/>
              <w:rPr>
                <w:rFonts w:cs="Arial"/>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313DC3">
              <w:rPr>
                <w:rFonts w:cs="Arial"/>
              </w:rPr>
              <w:t xml:space="preserve"> and Cllr Kristian Shaw as holder of the contract for the amenity grass</w:t>
            </w:r>
            <w:r w:rsidR="00E80F68">
              <w:rPr>
                <w:rFonts w:cs="Arial"/>
              </w:rPr>
              <w:t xml:space="preserve"> cuts</w:t>
            </w:r>
            <w:r w:rsidR="00313DC3">
              <w:rPr>
                <w:rFonts w:cs="Arial"/>
              </w:rPr>
              <w:t xml:space="preserve"> in the village.</w:t>
            </w:r>
            <w:r w:rsidR="00982957">
              <w:rPr>
                <w:rFonts w:cs="Arial"/>
              </w:rPr>
              <w:t xml:space="preserve">   </w:t>
            </w:r>
            <w:r w:rsidR="00AF28C1">
              <w:rPr>
                <w:rFonts w:cs="Arial"/>
              </w:rPr>
              <w:t xml:space="preserve">Cllr Shaw also asked the meeting to note that he will not participate in any discussions on the planning application R23/1106 (48 Coventry Road) as he has </w:t>
            </w:r>
            <w:r w:rsidR="00A6103A">
              <w:rPr>
                <w:rFonts w:cs="Arial"/>
              </w:rPr>
              <w:t xml:space="preserve">an occasional business </w:t>
            </w:r>
            <w:r w:rsidR="00AF28C1">
              <w:rPr>
                <w:rFonts w:cs="Arial"/>
              </w:rPr>
              <w:t>relationship with the applicant.</w:t>
            </w:r>
          </w:p>
          <w:p w14:paraId="3D09E3CC" w14:textId="79E678C2" w:rsidR="004E7175" w:rsidRPr="0010718C" w:rsidRDefault="004E7175" w:rsidP="004E7175">
            <w:pPr>
              <w:spacing w:after="2"/>
              <w:rPr>
                <w:b/>
                <w:bCs/>
              </w:rPr>
            </w:pPr>
          </w:p>
        </w:tc>
        <w:tc>
          <w:tcPr>
            <w:tcW w:w="1334" w:type="dxa"/>
          </w:tcPr>
          <w:p w14:paraId="3F74EEF0" w14:textId="77777777" w:rsidR="00CC7E03" w:rsidRDefault="00CC7E03" w:rsidP="00CC7E03"/>
        </w:tc>
      </w:tr>
      <w:tr w:rsidR="00CC7E03" w14:paraId="039526E8" w14:textId="77777777" w:rsidTr="00A33B7F">
        <w:tc>
          <w:tcPr>
            <w:tcW w:w="1155" w:type="dxa"/>
          </w:tcPr>
          <w:p w14:paraId="27505500" w14:textId="404A3CF4" w:rsidR="00CC7E03" w:rsidRDefault="00A33B7F" w:rsidP="00CC7E03">
            <w:pPr>
              <w:rPr>
                <w:sz w:val="20"/>
                <w:szCs w:val="20"/>
              </w:rPr>
            </w:pPr>
            <w:r>
              <w:rPr>
                <w:sz w:val="20"/>
                <w:szCs w:val="20"/>
              </w:rPr>
              <w:t>3</w:t>
            </w:r>
            <w:r w:rsidR="00982957">
              <w:rPr>
                <w:sz w:val="20"/>
                <w:szCs w:val="20"/>
              </w:rPr>
              <w:t>/</w:t>
            </w:r>
            <w:r w:rsidR="00527F1F">
              <w:rPr>
                <w:sz w:val="20"/>
                <w:szCs w:val="20"/>
              </w:rPr>
              <w:t>18.12</w:t>
            </w:r>
            <w:r w:rsidR="00303F07">
              <w:rPr>
                <w:sz w:val="20"/>
                <w:szCs w:val="20"/>
              </w:rPr>
              <w:t>.2</w:t>
            </w:r>
            <w:r w:rsidR="00C1028A">
              <w:rPr>
                <w:sz w:val="20"/>
                <w:szCs w:val="20"/>
              </w:rPr>
              <w:t>2</w:t>
            </w:r>
          </w:p>
        </w:tc>
        <w:tc>
          <w:tcPr>
            <w:tcW w:w="6796" w:type="dxa"/>
          </w:tcPr>
          <w:p w14:paraId="620A9732" w14:textId="77777777" w:rsidR="00982957" w:rsidRDefault="00FC2DA8" w:rsidP="00982957">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w:t>
            </w:r>
            <w:proofErr w:type="gramStart"/>
            <w:r w:rsidRPr="0089147A">
              <w:rPr>
                <w:rFonts w:cs="Arial"/>
                <w:b/>
                <w:bCs/>
                <w:sz w:val="24"/>
                <w:szCs w:val="24"/>
                <w:lang w:val="en-GB"/>
              </w:rPr>
              <w:t>meeting</w:t>
            </w:r>
            <w:proofErr w:type="gramEnd"/>
            <w:r w:rsidRPr="0089147A">
              <w:rPr>
                <w:rFonts w:cs="Arial"/>
                <w:b/>
                <w:bCs/>
                <w:sz w:val="24"/>
                <w:szCs w:val="24"/>
                <w:lang w:val="en-GB"/>
              </w:rPr>
              <w:t xml:space="preserve">  </w:t>
            </w:r>
          </w:p>
          <w:p w14:paraId="4FD9BAB0" w14:textId="52EF1D40" w:rsidR="00C60751" w:rsidRPr="00982957" w:rsidRDefault="00AF28C1" w:rsidP="00982957">
            <w:pPr>
              <w:pStyle w:val="NoSpacing"/>
              <w:numPr>
                <w:ilvl w:val="0"/>
                <w:numId w:val="37"/>
              </w:numPr>
              <w:rPr>
                <w:rFonts w:cs="Arial"/>
                <w:b/>
                <w:bCs/>
                <w:sz w:val="24"/>
                <w:szCs w:val="24"/>
                <w:lang w:val="en-GB"/>
              </w:rPr>
            </w:pPr>
            <w:r>
              <w:t>Nothing raised</w:t>
            </w:r>
          </w:p>
        </w:tc>
        <w:tc>
          <w:tcPr>
            <w:tcW w:w="1334" w:type="dxa"/>
          </w:tcPr>
          <w:p w14:paraId="6EDBDC09" w14:textId="4180F991" w:rsidR="000A7ABD" w:rsidRDefault="000A7ABD" w:rsidP="002F2722"/>
        </w:tc>
      </w:tr>
      <w:tr w:rsidR="00DA219C" w14:paraId="670D9D4E" w14:textId="77777777" w:rsidTr="00A33B7F">
        <w:tc>
          <w:tcPr>
            <w:tcW w:w="1155" w:type="dxa"/>
          </w:tcPr>
          <w:p w14:paraId="222670FC" w14:textId="5E38C04B" w:rsidR="00DA219C" w:rsidRDefault="00A33B7F" w:rsidP="00CC7E03">
            <w:pPr>
              <w:rPr>
                <w:sz w:val="20"/>
                <w:szCs w:val="20"/>
              </w:rPr>
            </w:pPr>
            <w:r>
              <w:rPr>
                <w:sz w:val="20"/>
                <w:szCs w:val="20"/>
              </w:rPr>
              <w:t>4</w:t>
            </w:r>
            <w:r w:rsidR="00982957">
              <w:rPr>
                <w:sz w:val="20"/>
                <w:szCs w:val="20"/>
              </w:rPr>
              <w:t>/</w:t>
            </w:r>
            <w:r w:rsidR="00527F1F">
              <w:rPr>
                <w:sz w:val="20"/>
                <w:szCs w:val="20"/>
              </w:rPr>
              <w:t>18.12</w:t>
            </w:r>
            <w:r w:rsidR="00DA219C">
              <w:rPr>
                <w:sz w:val="20"/>
                <w:szCs w:val="20"/>
              </w:rPr>
              <w:t>.23</w:t>
            </w:r>
          </w:p>
        </w:tc>
        <w:tc>
          <w:tcPr>
            <w:tcW w:w="6796" w:type="dxa"/>
          </w:tcPr>
          <w:p w14:paraId="37C94A2A" w14:textId="4D1A4F95" w:rsidR="00DA219C" w:rsidRDefault="00DA219C" w:rsidP="00CC7E03">
            <w:pPr>
              <w:rPr>
                <w:b/>
                <w:bCs/>
              </w:rPr>
            </w:pPr>
            <w:r>
              <w:rPr>
                <w:b/>
                <w:bCs/>
              </w:rPr>
              <w:t>Resumption of Standing Orders</w:t>
            </w:r>
            <w:r>
              <w:rPr>
                <w:b/>
                <w:bCs/>
              </w:rPr>
              <w:br/>
            </w:r>
          </w:p>
        </w:tc>
        <w:tc>
          <w:tcPr>
            <w:tcW w:w="1334" w:type="dxa"/>
          </w:tcPr>
          <w:p w14:paraId="402F0633" w14:textId="77777777" w:rsidR="00DA219C" w:rsidRDefault="00DA219C" w:rsidP="00CC7E03"/>
        </w:tc>
      </w:tr>
      <w:tr w:rsidR="00CC7E03" w14:paraId="2E5B14F9" w14:textId="77777777" w:rsidTr="00A33B7F">
        <w:tc>
          <w:tcPr>
            <w:tcW w:w="1155" w:type="dxa"/>
          </w:tcPr>
          <w:p w14:paraId="7160589A" w14:textId="463847FF" w:rsidR="00CC7E03" w:rsidRDefault="00A33B7F" w:rsidP="00CC7E03">
            <w:pPr>
              <w:rPr>
                <w:sz w:val="20"/>
                <w:szCs w:val="20"/>
              </w:rPr>
            </w:pPr>
            <w:r>
              <w:rPr>
                <w:sz w:val="20"/>
                <w:szCs w:val="20"/>
              </w:rPr>
              <w:t>5</w:t>
            </w:r>
            <w:r w:rsidR="00982957">
              <w:rPr>
                <w:sz w:val="20"/>
                <w:szCs w:val="20"/>
              </w:rPr>
              <w:t>/</w:t>
            </w:r>
            <w:r w:rsidR="00527F1F">
              <w:rPr>
                <w:sz w:val="20"/>
                <w:szCs w:val="20"/>
              </w:rPr>
              <w:t>18.12</w:t>
            </w:r>
            <w:r w:rsidR="00DD71C1">
              <w:rPr>
                <w:sz w:val="20"/>
                <w:szCs w:val="20"/>
              </w:rPr>
              <w:t>.23</w:t>
            </w:r>
          </w:p>
        </w:tc>
        <w:tc>
          <w:tcPr>
            <w:tcW w:w="6796" w:type="dxa"/>
          </w:tcPr>
          <w:p w14:paraId="3AD2D20D" w14:textId="7FA26854" w:rsidR="00BB3FCA" w:rsidRDefault="00FC2DA8" w:rsidP="00CC7E03">
            <w:pPr>
              <w:rPr>
                <w:b/>
                <w:bCs/>
              </w:rPr>
            </w:pPr>
            <w:r>
              <w:rPr>
                <w:b/>
                <w:bCs/>
              </w:rPr>
              <w:t xml:space="preserve">To approve the minutes </w:t>
            </w:r>
            <w:r w:rsidR="00D5727A">
              <w:rPr>
                <w:b/>
                <w:bCs/>
              </w:rPr>
              <w:t xml:space="preserve">and financial papers </w:t>
            </w:r>
            <w:r>
              <w:rPr>
                <w:b/>
                <w:bCs/>
              </w:rPr>
              <w:t xml:space="preserve">of </w:t>
            </w:r>
            <w:r w:rsidR="00504621">
              <w:rPr>
                <w:b/>
                <w:bCs/>
              </w:rPr>
              <w:t xml:space="preserve">the meeting held on </w:t>
            </w:r>
            <w:r w:rsidR="00AF28C1">
              <w:rPr>
                <w:b/>
                <w:bCs/>
              </w:rPr>
              <w:t>27 November</w:t>
            </w:r>
            <w:r w:rsidR="00363252">
              <w:rPr>
                <w:b/>
                <w:bCs/>
              </w:rPr>
              <w:t xml:space="preserve"> </w:t>
            </w:r>
            <w:r w:rsidR="00504621">
              <w:rPr>
                <w:b/>
                <w:bCs/>
              </w:rPr>
              <w:t>2023</w:t>
            </w:r>
            <w:r w:rsidR="00BB3FCA">
              <w:rPr>
                <w:b/>
                <w:bCs/>
              </w:rPr>
              <w:t>.</w:t>
            </w:r>
          </w:p>
          <w:p w14:paraId="5B2EFB4D" w14:textId="3ED3AB98" w:rsidR="00DD71C1" w:rsidRDefault="00504621" w:rsidP="0038565A">
            <w:pPr>
              <w:pStyle w:val="ListParagraph"/>
              <w:numPr>
                <w:ilvl w:val="0"/>
                <w:numId w:val="23"/>
              </w:numPr>
            </w:pPr>
            <w:r>
              <w:t xml:space="preserve">These were </w:t>
            </w:r>
            <w:r w:rsidR="002F2722">
              <w:t>proposed by TG, seconded by KS</w:t>
            </w:r>
            <w:r>
              <w:t xml:space="preserve"> and</w:t>
            </w:r>
            <w:r w:rsidR="002F2722">
              <w:t xml:space="preserve"> approved by all.  They were</w:t>
            </w:r>
            <w:r>
              <w:t xml:space="preserve"> signed as a true record of the meeting.</w:t>
            </w:r>
          </w:p>
          <w:p w14:paraId="1833EDBB" w14:textId="062459ED" w:rsidR="00DD71C1" w:rsidRPr="00DD71C1" w:rsidRDefault="00DD71C1" w:rsidP="00DD71C1"/>
        </w:tc>
        <w:tc>
          <w:tcPr>
            <w:tcW w:w="1334"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A33B7F">
        <w:tc>
          <w:tcPr>
            <w:tcW w:w="1155" w:type="dxa"/>
          </w:tcPr>
          <w:p w14:paraId="00085BF9" w14:textId="26071179" w:rsidR="00CC7E03" w:rsidRDefault="00A33B7F" w:rsidP="00CC7E03">
            <w:pPr>
              <w:rPr>
                <w:sz w:val="20"/>
                <w:szCs w:val="20"/>
              </w:rPr>
            </w:pPr>
            <w:r>
              <w:rPr>
                <w:sz w:val="20"/>
                <w:szCs w:val="20"/>
              </w:rPr>
              <w:t>6</w:t>
            </w:r>
            <w:r w:rsidR="00DD71C1">
              <w:rPr>
                <w:sz w:val="20"/>
                <w:szCs w:val="20"/>
              </w:rPr>
              <w:t>/</w:t>
            </w:r>
            <w:r w:rsidR="00527F1F">
              <w:rPr>
                <w:sz w:val="20"/>
                <w:szCs w:val="20"/>
              </w:rPr>
              <w:t>18.</w:t>
            </w:r>
            <w:r w:rsidR="00DD71C1">
              <w:rPr>
                <w:sz w:val="20"/>
                <w:szCs w:val="20"/>
              </w:rPr>
              <w:t>12/23</w:t>
            </w:r>
          </w:p>
        </w:tc>
        <w:tc>
          <w:tcPr>
            <w:tcW w:w="6796" w:type="dxa"/>
          </w:tcPr>
          <w:p w14:paraId="440636C3" w14:textId="404D5C10" w:rsidR="00DD71C1" w:rsidRPr="00BB3FCA" w:rsidRDefault="00BB3FCA" w:rsidP="00CC7E03">
            <w:pPr>
              <w:rPr>
                <w:b/>
                <w:bCs/>
              </w:rPr>
            </w:pPr>
            <w:r>
              <w:rPr>
                <w:b/>
                <w:bCs/>
              </w:rPr>
              <w:t>Matters Arising from previous meetings – not covered elsewhere on the agenda.</w:t>
            </w:r>
          </w:p>
          <w:p w14:paraId="5BBD1B8C" w14:textId="1095F2E4" w:rsidR="00457C47" w:rsidRPr="00457C47" w:rsidRDefault="0038565A" w:rsidP="000A7ABD">
            <w:pPr>
              <w:pStyle w:val="ListParagraph"/>
              <w:numPr>
                <w:ilvl w:val="0"/>
                <w:numId w:val="18"/>
              </w:numPr>
            </w:pPr>
            <w:r>
              <w:t>Nothing raised</w:t>
            </w:r>
            <w:r w:rsidR="002F2722">
              <w:br/>
            </w:r>
          </w:p>
        </w:tc>
        <w:tc>
          <w:tcPr>
            <w:tcW w:w="1334" w:type="dxa"/>
          </w:tcPr>
          <w:p w14:paraId="57762F69" w14:textId="77777777" w:rsidR="00CC7E03" w:rsidRDefault="00CC7E03" w:rsidP="00CC7E03"/>
          <w:p w14:paraId="00D6BDA1" w14:textId="77777777" w:rsidR="00D612BF" w:rsidRDefault="00D612BF" w:rsidP="002F2722"/>
        </w:tc>
      </w:tr>
      <w:tr w:rsidR="00BB3FCA" w14:paraId="36F55A58" w14:textId="77777777" w:rsidTr="00A33B7F">
        <w:tc>
          <w:tcPr>
            <w:tcW w:w="1155" w:type="dxa"/>
          </w:tcPr>
          <w:p w14:paraId="6DC21B40" w14:textId="3B446ADC" w:rsidR="00BB3FCA" w:rsidRDefault="00A33B7F" w:rsidP="00CC7E03">
            <w:pPr>
              <w:rPr>
                <w:sz w:val="20"/>
                <w:szCs w:val="20"/>
              </w:rPr>
            </w:pPr>
            <w:r>
              <w:rPr>
                <w:sz w:val="20"/>
                <w:szCs w:val="20"/>
              </w:rPr>
              <w:t>7</w:t>
            </w:r>
            <w:r w:rsidR="00982957">
              <w:rPr>
                <w:sz w:val="20"/>
                <w:szCs w:val="20"/>
              </w:rPr>
              <w:t>/</w:t>
            </w:r>
            <w:r w:rsidR="00527F1F">
              <w:rPr>
                <w:sz w:val="20"/>
                <w:szCs w:val="20"/>
              </w:rPr>
              <w:t>18.12</w:t>
            </w:r>
            <w:r w:rsidR="00BB3FCA">
              <w:rPr>
                <w:sz w:val="20"/>
                <w:szCs w:val="20"/>
              </w:rPr>
              <w:t>/23</w:t>
            </w:r>
          </w:p>
        </w:tc>
        <w:tc>
          <w:tcPr>
            <w:tcW w:w="6796" w:type="dxa"/>
          </w:tcPr>
          <w:p w14:paraId="77ED1D22" w14:textId="5C47626F" w:rsidR="00BB3FCA" w:rsidRDefault="00BB3FCA" w:rsidP="00CC7E03">
            <w:pPr>
              <w:rPr>
                <w:b/>
                <w:bCs/>
              </w:rPr>
            </w:pPr>
            <w:r>
              <w:rPr>
                <w:b/>
                <w:bCs/>
              </w:rPr>
              <w:t>Information Report</w:t>
            </w:r>
            <w:r w:rsidR="002F2722">
              <w:rPr>
                <w:b/>
                <w:bCs/>
              </w:rPr>
              <w:t>s –</w:t>
            </w:r>
          </w:p>
          <w:p w14:paraId="5E305E1E" w14:textId="49711462" w:rsidR="00B55C98" w:rsidRPr="00AF28C1" w:rsidRDefault="00BB3FCA" w:rsidP="00AF28C1">
            <w:pPr>
              <w:pStyle w:val="ListParagraph"/>
              <w:numPr>
                <w:ilvl w:val="0"/>
                <w:numId w:val="6"/>
              </w:numPr>
              <w:rPr>
                <w:b/>
                <w:bCs/>
              </w:rPr>
            </w:pPr>
            <w:r>
              <w:rPr>
                <w:b/>
                <w:bCs/>
              </w:rPr>
              <w:t>County Council AW</w:t>
            </w:r>
            <w:r w:rsidR="00B55C98">
              <w:rPr>
                <w:b/>
                <w:bCs/>
              </w:rPr>
              <w:t xml:space="preserve"> – no report this month</w:t>
            </w:r>
          </w:p>
          <w:p w14:paraId="7BAA43CB" w14:textId="77777777" w:rsidR="00D21798" w:rsidRDefault="00D21798" w:rsidP="002F2722">
            <w:pPr>
              <w:ind w:left="360"/>
            </w:pPr>
          </w:p>
          <w:p w14:paraId="3485FB75" w14:textId="463885A8" w:rsidR="00D21798" w:rsidRDefault="00D21798" w:rsidP="00D21798">
            <w:pPr>
              <w:pStyle w:val="ListParagraph"/>
              <w:numPr>
                <w:ilvl w:val="0"/>
                <w:numId w:val="6"/>
              </w:numPr>
              <w:rPr>
                <w:b/>
                <w:bCs/>
              </w:rPr>
            </w:pPr>
            <w:r>
              <w:t xml:space="preserve"> </w:t>
            </w:r>
            <w:r w:rsidRPr="00504621">
              <w:rPr>
                <w:b/>
                <w:bCs/>
              </w:rPr>
              <w:t>Rugby Borough Council, TG</w:t>
            </w:r>
            <w:r w:rsidR="002E0CF1">
              <w:rPr>
                <w:b/>
                <w:bCs/>
              </w:rPr>
              <w:t xml:space="preserve"> </w:t>
            </w:r>
          </w:p>
          <w:p w14:paraId="407C66DF" w14:textId="2E0E9628" w:rsidR="00B55C98" w:rsidRPr="00572537" w:rsidRDefault="00AF28C1" w:rsidP="00B55C98">
            <w:pPr>
              <w:pStyle w:val="ListParagraph"/>
              <w:numPr>
                <w:ilvl w:val="0"/>
                <w:numId w:val="18"/>
              </w:numPr>
              <w:rPr>
                <w:b/>
                <w:bCs/>
              </w:rPr>
            </w:pPr>
            <w:r>
              <w:t>He updated the meeting on a site located behind some terraced houses opposite the police station is being proposed by St Modwen’s Property Developers for 132 new housing and that work is beginning on housing off Clifton Road</w:t>
            </w:r>
            <w:r w:rsidRPr="00572537">
              <w:t xml:space="preserve">, </w:t>
            </w:r>
            <w:proofErr w:type="spellStart"/>
            <w:r w:rsidRPr="00572537">
              <w:t>Beart</w:t>
            </w:r>
            <w:proofErr w:type="spellEnd"/>
            <w:r w:rsidR="00A6103A" w:rsidRPr="00572537">
              <w:t xml:space="preserve"> Way.</w:t>
            </w:r>
          </w:p>
          <w:p w14:paraId="7A23CDCB" w14:textId="67D3001E" w:rsidR="00B55C98" w:rsidRPr="00AF28C1" w:rsidRDefault="00AF28C1" w:rsidP="00AF28C1">
            <w:pPr>
              <w:pStyle w:val="ListParagraph"/>
              <w:numPr>
                <w:ilvl w:val="0"/>
                <w:numId w:val="18"/>
              </w:numPr>
            </w:pPr>
            <w:r>
              <w:lastRenderedPageBreak/>
              <w:t xml:space="preserve">As part of the work on the local plan review existing Neighbourhood Plans will </w:t>
            </w:r>
            <w:r w:rsidR="00A6103A">
              <w:t xml:space="preserve">also need to </w:t>
            </w:r>
            <w:r>
              <w:t>be reviewed.   In addition</w:t>
            </w:r>
            <w:r w:rsidR="00572537">
              <w:t>,</w:t>
            </w:r>
            <w:r>
              <w:t xml:space="preserve"> the work </w:t>
            </w:r>
            <w:r w:rsidR="00572537">
              <w:t xml:space="preserve">is necessary </w:t>
            </w:r>
            <w:r>
              <w:t xml:space="preserve">to ensure </w:t>
            </w:r>
            <w:r w:rsidR="00A6103A">
              <w:t xml:space="preserve">there is sufficient - </w:t>
            </w:r>
            <w:r>
              <w:t>evidence supported</w:t>
            </w:r>
            <w:r w:rsidR="00A6103A">
              <w:t xml:space="preserve"> -</w:t>
            </w:r>
            <w:r>
              <w:t xml:space="preserve"> plots for gypsy and travelle</w:t>
            </w:r>
            <w:r w:rsidR="00A6103A">
              <w:t>r</w:t>
            </w:r>
            <w:r w:rsidR="00572537">
              <w:t xml:space="preserve"> familie</w:t>
            </w:r>
            <w:r w:rsidR="00A6103A">
              <w:t xml:space="preserve">s. </w:t>
            </w:r>
            <w:r>
              <w:t xml:space="preserve"> </w:t>
            </w:r>
            <w:r w:rsidR="00A6103A">
              <w:t>T</w:t>
            </w:r>
            <w:r>
              <w:t>his might include sites on employment land.</w:t>
            </w:r>
            <w:r w:rsidR="002E0CF1">
              <w:t xml:space="preserve">  </w:t>
            </w:r>
          </w:p>
          <w:p w14:paraId="35671C69" w14:textId="36DB1D91" w:rsidR="002F2722" w:rsidRDefault="005D0AE3" w:rsidP="002F2722">
            <w:r>
              <w:t xml:space="preserve">             </w:t>
            </w:r>
          </w:p>
          <w:p w14:paraId="74AFF00E" w14:textId="6CDBB82C" w:rsidR="00D21798" w:rsidRDefault="002F2722" w:rsidP="00D21798">
            <w:pPr>
              <w:pStyle w:val="ListParagraph"/>
              <w:numPr>
                <w:ilvl w:val="0"/>
                <w:numId w:val="6"/>
              </w:numPr>
              <w:rPr>
                <w:b/>
                <w:bCs/>
              </w:rPr>
            </w:pPr>
            <w:r>
              <w:t>V</w:t>
            </w:r>
            <w:r w:rsidR="00D21798" w:rsidRPr="00504621">
              <w:rPr>
                <w:b/>
                <w:bCs/>
              </w:rPr>
              <w:t>illage Hall Trust, LF</w:t>
            </w:r>
          </w:p>
          <w:p w14:paraId="7E9FB1B7" w14:textId="53D625C7" w:rsidR="00D5727A" w:rsidRPr="00AF28C1" w:rsidRDefault="002E0CF1" w:rsidP="00AF28C1">
            <w:pPr>
              <w:pStyle w:val="ListParagraph"/>
              <w:numPr>
                <w:ilvl w:val="0"/>
                <w:numId w:val="38"/>
              </w:numPr>
              <w:rPr>
                <w:b/>
                <w:bCs/>
              </w:rPr>
            </w:pPr>
            <w:r>
              <w:t xml:space="preserve">LF </w:t>
            </w:r>
            <w:r w:rsidR="00AF28C1">
              <w:t xml:space="preserve">reported on tremendous feedback to the Big Lights Switch on – that was a first class example of Church, Village Trust and Parish Council working together for Pailton </w:t>
            </w:r>
            <w:r>
              <w:t>.</w:t>
            </w:r>
          </w:p>
          <w:p w14:paraId="4A9C4D6D" w14:textId="57726A33" w:rsidR="00D5727A" w:rsidRPr="002F2722" w:rsidRDefault="00D5727A" w:rsidP="00D5727A">
            <w:pPr>
              <w:pStyle w:val="ListParagraph"/>
              <w:rPr>
                <w:b/>
                <w:bCs/>
              </w:rPr>
            </w:pPr>
          </w:p>
        </w:tc>
        <w:tc>
          <w:tcPr>
            <w:tcW w:w="1334" w:type="dxa"/>
          </w:tcPr>
          <w:p w14:paraId="5DCF4648" w14:textId="77777777" w:rsidR="009B1070" w:rsidRDefault="009B1070" w:rsidP="00B32C15"/>
          <w:p w14:paraId="606992A6" w14:textId="77777777" w:rsidR="009B1070" w:rsidRDefault="009B1070" w:rsidP="00B32C15"/>
          <w:p w14:paraId="243B83AA" w14:textId="77777777" w:rsidR="009B1070" w:rsidRDefault="009B1070" w:rsidP="00B32C15"/>
          <w:p w14:paraId="46C48D69" w14:textId="77777777" w:rsidR="009B1070" w:rsidRDefault="009B1070" w:rsidP="00B32C15"/>
          <w:p w14:paraId="129CE588" w14:textId="77777777" w:rsidR="009B1070" w:rsidRDefault="009B1070" w:rsidP="00B32C15"/>
          <w:p w14:paraId="2DF2AF30" w14:textId="77777777" w:rsidR="009B1070" w:rsidRDefault="009B1070" w:rsidP="00B32C15"/>
          <w:p w14:paraId="14A42A83" w14:textId="77777777" w:rsidR="009B1070" w:rsidRDefault="009B1070" w:rsidP="00B32C15"/>
          <w:p w14:paraId="7F56443A" w14:textId="77777777" w:rsidR="009B1070" w:rsidRDefault="009B1070" w:rsidP="00B32C15"/>
          <w:p w14:paraId="0DFDA4E9" w14:textId="77777777" w:rsidR="009B1070" w:rsidRDefault="009B1070" w:rsidP="00B32C15"/>
          <w:p w14:paraId="69532D14" w14:textId="51409F90" w:rsidR="009B1070" w:rsidRDefault="009B1070" w:rsidP="002F2722"/>
        </w:tc>
      </w:tr>
      <w:tr w:rsidR="00B32C15" w14:paraId="6D73AEFE" w14:textId="77777777" w:rsidTr="00A33B7F">
        <w:tc>
          <w:tcPr>
            <w:tcW w:w="1155" w:type="dxa"/>
          </w:tcPr>
          <w:p w14:paraId="4FEC9603" w14:textId="6894B419" w:rsidR="00B32C15" w:rsidRDefault="00A33B7F" w:rsidP="00CC7E03">
            <w:pPr>
              <w:rPr>
                <w:sz w:val="20"/>
                <w:szCs w:val="20"/>
              </w:rPr>
            </w:pPr>
            <w:r>
              <w:rPr>
                <w:sz w:val="20"/>
                <w:szCs w:val="20"/>
              </w:rPr>
              <w:lastRenderedPageBreak/>
              <w:t>8</w:t>
            </w:r>
            <w:r w:rsidR="00982957">
              <w:rPr>
                <w:sz w:val="20"/>
                <w:szCs w:val="20"/>
              </w:rPr>
              <w:t>/</w:t>
            </w:r>
            <w:r w:rsidR="00527F1F">
              <w:rPr>
                <w:sz w:val="20"/>
                <w:szCs w:val="20"/>
              </w:rPr>
              <w:t>18.12</w:t>
            </w:r>
            <w:r w:rsidR="00B32C15">
              <w:rPr>
                <w:sz w:val="20"/>
                <w:szCs w:val="20"/>
              </w:rPr>
              <w:t>.23</w:t>
            </w:r>
          </w:p>
        </w:tc>
        <w:tc>
          <w:tcPr>
            <w:tcW w:w="6796" w:type="dxa"/>
          </w:tcPr>
          <w:p w14:paraId="0F58DA02" w14:textId="77777777" w:rsidR="00B32C15" w:rsidRDefault="00B32C15" w:rsidP="00CC7E03">
            <w:pPr>
              <w:rPr>
                <w:b/>
                <w:bCs/>
              </w:rPr>
            </w:pPr>
            <w:r>
              <w:rPr>
                <w:b/>
                <w:bCs/>
              </w:rPr>
              <w:t>White Lion Project Update</w:t>
            </w:r>
          </w:p>
          <w:p w14:paraId="13B7FBFC" w14:textId="1B5B294F" w:rsidR="008F2B19" w:rsidRDefault="00D8181F" w:rsidP="0076350D">
            <w:pPr>
              <w:pStyle w:val="ListParagraph"/>
              <w:numPr>
                <w:ilvl w:val="0"/>
                <w:numId w:val="39"/>
              </w:numPr>
            </w:pPr>
            <w:r w:rsidRPr="00D8181F">
              <w:t xml:space="preserve">TS </w:t>
            </w:r>
            <w:r w:rsidR="00AF28C1">
              <w:t>reported that there was a successful fund raising quiz in December and plans are underway for one each month (apart from July) in 2024</w:t>
            </w:r>
            <w:r w:rsidR="002E0CF1">
              <w:t xml:space="preserve">. </w:t>
            </w:r>
          </w:p>
          <w:p w14:paraId="54F97E04" w14:textId="5959E417" w:rsidR="005C2945" w:rsidRDefault="00550605" w:rsidP="005C2945">
            <w:pPr>
              <w:pStyle w:val="ListParagraph"/>
              <w:numPr>
                <w:ilvl w:val="0"/>
                <w:numId w:val="39"/>
              </w:numPr>
            </w:pPr>
            <w:r>
              <w:t>Funding work is continuing with an application to the Pilgrims Trust.</w:t>
            </w:r>
          </w:p>
          <w:p w14:paraId="4243D0EC" w14:textId="62E59616" w:rsidR="005C2945" w:rsidRPr="00B32C15" w:rsidRDefault="005C2945" w:rsidP="005C2945"/>
        </w:tc>
        <w:tc>
          <w:tcPr>
            <w:tcW w:w="1334" w:type="dxa"/>
          </w:tcPr>
          <w:p w14:paraId="2439E0B3" w14:textId="77777777" w:rsidR="00B75640" w:rsidRDefault="00B75640" w:rsidP="00CC7E03"/>
          <w:p w14:paraId="65C5AFFD" w14:textId="293BD266" w:rsidR="00B75640" w:rsidRDefault="00C81E61" w:rsidP="00CC7E03">
            <w:r>
              <w:br/>
            </w:r>
            <w:r>
              <w:br/>
            </w:r>
          </w:p>
          <w:p w14:paraId="3EB2D3CA" w14:textId="4A841F8E" w:rsidR="00B957AB" w:rsidRDefault="00B957AB" w:rsidP="00982B30"/>
        </w:tc>
      </w:tr>
      <w:tr w:rsidR="00E2131B" w14:paraId="3DA1DAD5" w14:textId="77777777" w:rsidTr="00A33B7F">
        <w:tc>
          <w:tcPr>
            <w:tcW w:w="1155" w:type="dxa"/>
          </w:tcPr>
          <w:p w14:paraId="70516BBB" w14:textId="1935F25B" w:rsidR="00E2131B" w:rsidRDefault="00A33B7F" w:rsidP="00CC7E03">
            <w:pPr>
              <w:rPr>
                <w:sz w:val="20"/>
                <w:szCs w:val="20"/>
              </w:rPr>
            </w:pPr>
            <w:r>
              <w:rPr>
                <w:sz w:val="20"/>
                <w:szCs w:val="20"/>
              </w:rPr>
              <w:t>9</w:t>
            </w:r>
            <w:r w:rsidR="00982957">
              <w:rPr>
                <w:sz w:val="20"/>
                <w:szCs w:val="20"/>
              </w:rPr>
              <w:t>/</w:t>
            </w:r>
            <w:r w:rsidR="00527F1F">
              <w:rPr>
                <w:sz w:val="20"/>
                <w:szCs w:val="20"/>
              </w:rPr>
              <w:t>18.12</w:t>
            </w:r>
            <w:r w:rsidR="00E2131B">
              <w:rPr>
                <w:sz w:val="20"/>
                <w:szCs w:val="20"/>
              </w:rPr>
              <w:t>.23</w:t>
            </w:r>
          </w:p>
        </w:tc>
        <w:tc>
          <w:tcPr>
            <w:tcW w:w="6796" w:type="dxa"/>
          </w:tcPr>
          <w:p w14:paraId="6D9DDA23" w14:textId="7DEE4F9C" w:rsidR="00B75640" w:rsidRPr="00002C16" w:rsidRDefault="00E2131B" w:rsidP="00B75640">
            <w:pPr>
              <w:rPr>
                <w:b/>
                <w:bCs/>
              </w:rPr>
            </w:pPr>
            <w:r>
              <w:rPr>
                <w:b/>
                <w:bCs/>
              </w:rPr>
              <w:t>Finance and Governance</w:t>
            </w:r>
          </w:p>
          <w:p w14:paraId="46263FD0" w14:textId="26B58078" w:rsidR="00A33B7F" w:rsidRPr="00550605" w:rsidRDefault="00552DD0" w:rsidP="00550605">
            <w:pPr>
              <w:pStyle w:val="NoSpacing"/>
              <w:numPr>
                <w:ilvl w:val="0"/>
                <w:numId w:val="15"/>
              </w:numPr>
              <w:rPr>
                <w:rFonts w:asciiTheme="minorHAnsi" w:hAnsiTheme="minorHAnsi" w:cstheme="minorHAnsi"/>
                <w:bCs/>
                <w:sz w:val="21"/>
                <w:szCs w:val="21"/>
              </w:rPr>
            </w:pPr>
            <w:r w:rsidRPr="009C72AD">
              <w:t xml:space="preserve">The </w:t>
            </w:r>
            <w:r w:rsidR="00C81E61" w:rsidRPr="009C72AD">
              <w:t xml:space="preserve">clerk asked the </w:t>
            </w:r>
            <w:r w:rsidR="0076350D">
              <w:t>meeting to accept</w:t>
            </w:r>
            <w:r w:rsidR="008F2B19">
              <w:t xml:space="preserve"> the cash book </w:t>
            </w:r>
            <w:r w:rsidR="00572537">
              <w:t xml:space="preserve">forecast to the end of </w:t>
            </w:r>
            <w:r w:rsidR="00550605">
              <w:t>December</w:t>
            </w:r>
            <w:r w:rsidR="008F2B19">
              <w:t xml:space="preserve"> </w:t>
            </w:r>
            <w:r w:rsidR="0076350D">
              <w:t xml:space="preserve">and </w:t>
            </w:r>
            <w:r w:rsidR="00550605">
              <w:t xml:space="preserve">approve the following payments: </w:t>
            </w:r>
            <w:r w:rsidR="00550605" w:rsidRPr="008F1003">
              <w:rPr>
                <w:rFonts w:asciiTheme="minorHAnsi" w:hAnsiTheme="minorHAnsi" w:cstheme="minorHAnsi"/>
                <w:bCs/>
                <w:sz w:val="21"/>
                <w:szCs w:val="21"/>
              </w:rPr>
              <w:t>Clerk’s December Salary –</w:t>
            </w:r>
            <w:r w:rsidR="00572537">
              <w:rPr>
                <w:rFonts w:asciiTheme="minorHAnsi" w:hAnsiTheme="minorHAnsi" w:cstheme="minorHAnsi"/>
                <w:bCs/>
                <w:sz w:val="21"/>
                <w:szCs w:val="21"/>
              </w:rPr>
              <w:t xml:space="preserve"> </w:t>
            </w:r>
            <w:r w:rsidR="00550605" w:rsidRPr="008F1003">
              <w:rPr>
                <w:rFonts w:asciiTheme="minorHAnsi" w:hAnsiTheme="minorHAnsi" w:cstheme="minorHAnsi"/>
                <w:bCs/>
                <w:sz w:val="21"/>
                <w:szCs w:val="21"/>
              </w:rPr>
              <w:t>£3</w:t>
            </w:r>
            <w:r w:rsidR="00550605">
              <w:rPr>
                <w:rFonts w:asciiTheme="minorHAnsi" w:hAnsiTheme="minorHAnsi" w:cstheme="minorHAnsi"/>
                <w:bCs/>
                <w:sz w:val="21"/>
                <w:szCs w:val="21"/>
              </w:rPr>
              <w:t>12</w:t>
            </w:r>
            <w:r w:rsidR="00550605" w:rsidRPr="008F1003">
              <w:rPr>
                <w:rFonts w:asciiTheme="minorHAnsi" w:hAnsiTheme="minorHAnsi" w:cstheme="minorHAnsi"/>
                <w:bCs/>
                <w:sz w:val="21"/>
                <w:szCs w:val="21"/>
              </w:rPr>
              <w:t>; HMRC December £</w:t>
            </w:r>
            <w:r w:rsidR="00550605">
              <w:rPr>
                <w:rFonts w:asciiTheme="minorHAnsi" w:hAnsiTheme="minorHAnsi" w:cstheme="minorHAnsi"/>
                <w:bCs/>
                <w:sz w:val="21"/>
                <w:szCs w:val="21"/>
              </w:rPr>
              <w:t>78.</w:t>
            </w:r>
            <w:proofErr w:type="gramStart"/>
            <w:r w:rsidR="00550605">
              <w:rPr>
                <w:rFonts w:asciiTheme="minorHAnsi" w:hAnsiTheme="minorHAnsi" w:cstheme="minorHAnsi"/>
                <w:bCs/>
                <w:sz w:val="21"/>
                <w:szCs w:val="21"/>
              </w:rPr>
              <w:t>00</w:t>
            </w:r>
            <w:r w:rsidR="00550605" w:rsidRPr="008F1003">
              <w:rPr>
                <w:rFonts w:asciiTheme="minorHAnsi" w:hAnsiTheme="minorHAnsi" w:cstheme="minorHAnsi"/>
                <w:bCs/>
                <w:sz w:val="21"/>
                <w:szCs w:val="21"/>
              </w:rPr>
              <w:t xml:space="preserve">;  </w:t>
            </w:r>
            <w:r w:rsidR="00550605">
              <w:rPr>
                <w:rFonts w:asciiTheme="minorHAnsi" w:hAnsiTheme="minorHAnsi" w:cstheme="minorHAnsi"/>
                <w:bCs/>
                <w:sz w:val="21"/>
                <w:szCs w:val="21"/>
              </w:rPr>
              <w:t>Clerk</w:t>
            </w:r>
            <w:proofErr w:type="gramEnd"/>
            <w:r w:rsidR="00550605">
              <w:rPr>
                <w:rFonts w:asciiTheme="minorHAnsi" w:hAnsiTheme="minorHAnsi" w:cstheme="minorHAnsi"/>
                <w:bCs/>
                <w:sz w:val="21"/>
                <w:szCs w:val="21"/>
              </w:rPr>
              <w:t xml:space="preserve"> Q3 office costs - £37.50</w:t>
            </w:r>
            <w:r w:rsidR="00A6103A">
              <w:rPr>
                <w:rFonts w:asciiTheme="minorHAnsi" w:hAnsiTheme="minorHAnsi" w:cstheme="minorHAnsi"/>
                <w:bCs/>
                <w:sz w:val="21"/>
                <w:szCs w:val="21"/>
              </w:rPr>
              <w:t xml:space="preserve">.  </w:t>
            </w:r>
            <w:r w:rsidR="00550605" w:rsidRPr="00550605">
              <w:rPr>
                <w:rFonts w:asciiTheme="minorHAnsi" w:hAnsiTheme="minorHAnsi" w:cstheme="minorHAnsi"/>
                <w:b/>
                <w:sz w:val="20"/>
                <w:szCs w:val="20"/>
              </w:rPr>
              <w:t>White Lion</w:t>
            </w:r>
            <w:r w:rsidR="00550605" w:rsidRPr="00550605">
              <w:rPr>
                <w:rFonts w:asciiTheme="minorHAnsi" w:hAnsiTheme="minorHAnsi" w:cstheme="minorHAnsi"/>
                <w:bCs/>
                <w:sz w:val="20"/>
                <w:szCs w:val="20"/>
              </w:rPr>
              <w:t xml:space="preserve"> </w:t>
            </w:r>
            <w:proofErr w:type="gramStart"/>
            <w:r w:rsidR="00550605" w:rsidRPr="00550605">
              <w:rPr>
                <w:rFonts w:asciiTheme="minorHAnsi" w:hAnsiTheme="minorHAnsi" w:cstheme="minorHAnsi"/>
                <w:bCs/>
                <w:sz w:val="20"/>
                <w:szCs w:val="20"/>
              </w:rPr>
              <w:t>–  Kate</w:t>
            </w:r>
            <w:proofErr w:type="gramEnd"/>
            <w:r w:rsidR="00550605" w:rsidRPr="00550605">
              <w:rPr>
                <w:rFonts w:asciiTheme="minorHAnsi" w:hAnsiTheme="minorHAnsi" w:cstheme="minorHAnsi"/>
                <w:bCs/>
                <w:sz w:val="20"/>
                <w:szCs w:val="20"/>
              </w:rPr>
              <w:t xml:space="preserve"> Andrews, conservator - £2640; Oral History</w:t>
            </w:r>
            <w:r w:rsidR="00572537">
              <w:rPr>
                <w:rFonts w:asciiTheme="minorHAnsi" w:hAnsiTheme="minorHAnsi" w:cstheme="minorHAnsi"/>
                <w:bCs/>
                <w:sz w:val="20"/>
                <w:szCs w:val="20"/>
              </w:rPr>
              <w:t xml:space="preserve"> Training</w:t>
            </w:r>
            <w:r w:rsidR="00550605" w:rsidRPr="00550605">
              <w:rPr>
                <w:rFonts w:asciiTheme="minorHAnsi" w:hAnsiTheme="minorHAnsi" w:cstheme="minorHAnsi"/>
                <w:bCs/>
                <w:sz w:val="20"/>
                <w:szCs w:val="20"/>
              </w:rPr>
              <w:t>, £280; Arden Fire Safety report , £6000</w:t>
            </w:r>
            <w:r w:rsidR="00572537">
              <w:rPr>
                <w:rFonts w:asciiTheme="minorHAnsi" w:hAnsiTheme="minorHAnsi" w:cstheme="minorHAnsi"/>
                <w:bCs/>
                <w:sz w:val="20"/>
                <w:szCs w:val="20"/>
              </w:rPr>
              <w:t>;</w:t>
            </w:r>
            <w:r w:rsidR="00550605" w:rsidRPr="00550605">
              <w:rPr>
                <w:rFonts w:asciiTheme="minorHAnsi" w:hAnsiTheme="minorHAnsi" w:cstheme="minorHAnsi"/>
                <w:bCs/>
                <w:sz w:val="20"/>
                <w:szCs w:val="20"/>
              </w:rPr>
              <w:t xml:space="preserve"> </w:t>
            </w:r>
            <w:r w:rsidR="00572537">
              <w:rPr>
                <w:rFonts w:asciiTheme="minorHAnsi" w:hAnsiTheme="minorHAnsi" w:cstheme="minorHAnsi"/>
                <w:bCs/>
                <w:sz w:val="20"/>
                <w:szCs w:val="20"/>
              </w:rPr>
              <w:t xml:space="preserve"> </w:t>
            </w:r>
            <w:r w:rsidR="00550605" w:rsidRPr="00550605">
              <w:rPr>
                <w:rFonts w:asciiTheme="minorHAnsi" w:hAnsiTheme="minorHAnsi" w:cstheme="minorHAnsi"/>
                <w:bCs/>
                <w:sz w:val="20"/>
                <w:szCs w:val="20"/>
              </w:rPr>
              <w:t>E-on standing charge £31.50</w:t>
            </w:r>
            <w:r w:rsidR="00550605">
              <w:rPr>
                <w:rFonts w:asciiTheme="minorHAnsi" w:hAnsiTheme="minorHAnsi" w:cstheme="minorHAnsi"/>
                <w:bCs/>
                <w:sz w:val="20"/>
                <w:szCs w:val="20"/>
              </w:rPr>
              <w:t xml:space="preserve">.  </w:t>
            </w:r>
            <w:r w:rsidR="00550605">
              <w:rPr>
                <w:bCs/>
              </w:rPr>
              <w:t>T</w:t>
            </w:r>
            <w:r w:rsidR="0076350D">
              <w:t>his was proposed by TG and seconded by KS.</w:t>
            </w:r>
          </w:p>
          <w:p w14:paraId="2219BD1A" w14:textId="2ED7D42F" w:rsidR="002B6C4C" w:rsidRPr="00E222CC" w:rsidRDefault="00550605" w:rsidP="00E222CC">
            <w:pPr>
              <w:pStyle w:val="NoSpacing"/>
              <w:numPr>
                <w:ilvl w:val="0"/>
                <w:numId w:val="15"/>
              </w:numPr>
            </w:pPr>
            <w:r>
              <w:rPr>
                <w:rFonts w:asciiTheme="minorHAnsi" w:hAnsiTheme="minorHAnsi" w:cstheme="minorHAnsi"/>
                <w:bCs/>
                <w:sz w:val="24"/>
                <w:szCs w:val="24"/>
              </w:rPr>
              <w:t xml:space="preserve">The meeting then discussed the previously circulated budget, noting the biggest </w:t>
            </w:r>
            <w:r w:rsidR="00A6103A">
              <w:rPr>
                <w:rFonts w:asciiTheme="minorHAnsi" w:hAnsiTheme="minorHAnsi" w:cstheme="minorHAnsi"/>
                <w:bCs/>
                <w:sz w:val="24"/>
                <w:szCs w:val="24"/>
              </w:rPr>
              <w:t>i</w:t>
            </w:r>
            <w:r>
              <w:rPr>
                <w:rFonts w:asciiTheme="minorHAnsi" w:hAnsiTheme="minorHAnsi" w:cstheme="minorHAnsi"/>
                <w:bCs/>
                <w:sz w:val="24"/>
                <w:szCs w:val="24"/>
              </w:rPr>
              <w:t xml:space="preserve">tems of growth were for work on street </w:t>
            </w:r>
            <w:r w:rsidR="00572537">
              <w:rPr>
                <w:rFonts w:asciiTheme="minorHAnsi" w:hAnsiTheme="minorHAnsi" w:cstheme="minorHAnsi"/>
                <w:bCs/>
                <w:sz w:val="24"/>
                <w:szCs w:val="24"/>
              </w:rPr>
              <w:t>lighting – both lamps and posts</w:t>
            </w:r>
            <w:r w:rsidR="00A6103A">
              <w:rPr>
                <w:rFonts w:asciiTheme="minorHAnsi" w:hAnsiTheme="minorHAnsi" w:cstheme="minorHAnsi"/>
                <w:bCs/>
                <w:sz w:val="24"/>
                <w:szCs w:val="24"/>
              </w:rPr>
              <w:t>;</w:t>
            </w:r>
            <w:r>
              <w:rPr>
                <w:rFonts w:asciiTheme="minorHAnsi" w:hAnsiTheme="minorHAnsi" w:cstheme="minorHAnsi"/>
                <w:bCs/>
                <w:sz w:val="24"/>
                <w:szCs w:val="24"/>
              </w:rPr>
              <w:t xml:space="preserve"> the general rise in insurance charges</w:t>
            </w:r>
            <w:r w:rsidR="00A6103A">
              <w:rPr>
                <w:rFonts w:asciiTheme="minorHAnsi" w:hAnsiTheme="minorHAnsi" w:cstheme="minorHAnsi"/>
                <w:bCs/>
                <w:sz w:val="24"/>
                <w:szCs w:val="24"/>
              </w:rPr>
              <w:t>,</w:t>
            </w:r>
            <w:r>
              <w:rPr>
                <w:rFonts w:asciiTheme="minorHAnsi" w:hAnsiTheme="minorHAnsi" w:cstheme="minorHAnsi"/>
                <w:bCs/>
                <w:sz w:val="24"/>
                <w:szCs w:val="24"/>
              </w:rPr>
              <w:t xml:space="preserve"> and the costs that could be incurred if the May 2024 </w:t>
            </w:r>
            <w:r w:rsidR="00A6103A">
              <w:rPr>
                <w:rFonts w:asciiTheme="minorHAnsi" w:hAnsiTheme="minorHAnsi" w:cstheme="minorHAnsi"/>
                <w:bCs/>
                <w:sz w:val="24"/>
                <w:szCs w:val="24"/>
              </w:rPr>
              <w:t xml:space="preserve">parish </w:t>
            </w:r>
            <w:r>
              <w:rPr>
                <w:rFonts w:asciiTheme="minorHAnsi" w:hAnsiTheme="minorHAnsi" w:cstheme="minorHAnsi"/>
                <w:bCs/>
                <w:sz w:val="24"/>
                <w:szCs w:val="24"/>
              </w:rPr>
              <w:t xml:space="preserve">election </w:t>
            </w:r>
            <w:r w:rsidR="00A6103A">
              <w:rPr>
                <w:rFonts w:asciiTheme="minorHAnsi" w:hAnsiTheme="minorHAnsi" w:cstheme="minorHAnsi"/>
                <w:bCs/>
                <w:sz w:val="24"/>
                <w:szCs w:val="24"/>
              </w:rPr>
              <w:t>is</w:t>
            </w:r>
            <w:r>
              <w:rPr>
                <w:rFonts w:asciiTheme="minorHAnsi" w:hAnsiTheme="minorHAnsi" w:cstheme="minorHAnsi"/>
                <w:bCs/>
                <w:sz w:val="24"/>
                <w:szCs w:val="24"/>
              </w:rPr>
              <w:t xml:space="preserve"> contested.  It was noted that the precept was not increased in 2023/24 but that a modest rise of £6.76 per </w:t>
            </w:r>
            <w:r w:rsidR="00572537">
              <w:rPr>
                <w:rFonts w:asciiTheme="minorHAnsi" w:hAnsiTheme="minorHAnsi" w:cstheme="minorHAnsi"/>
                <w:bCs/>
                <w:sz w:val="24"/>
                <w:szCs w:val="24"/>
              </w:rPr>
              <w:t>B</w:t>
            </w:r>
            <w:r>
              <w:rPr>
                <w:rFonts w:asciiTheme="minorHAnsi" w:hAnsiTheme="minorHAnsi" w:cstheme="minorHAnsi"/>
                <w:bCs/>
                <w:sz w:val="24"/>
                <w:szCs w:val="24"/>
              </w:rPr>
              <w:t xml:space="preserve">and </w:t>
            </w:r>
            <w:r w:rsidR="00572537">
              <w:rPr>
                <w:rFonts w:asciiTheme="minorHAnsi" w:hAnsiTheme="minorHAnsi" w:cstheme="minorHAnsi"/>
                <w:bCs/>
                <w:sz w:val="24"/>
                <w:szCs w:val="24"/>
              </w:rPr>
              <w:t xml:space="preserve">D </w:t>
            </w:r>
            <w:r>
              <w:rPr>
                <w:rFonts w:asciiTheme="minorHAnsi" w:hAnsiTheme="minorHAnsi" w:cstheme="minorHAnsi"/>
                <w:bCs/>
                <w:sz w:val="24"/>
                <w:szCs w:val="24"/>
              </w:rPr>
              <w:t xml:space="preserve">households (this would be lower for small houses and higher for larger houses) was essential to balance the budget for the coming year.   This was proposed by MF, seconded by </w:t>
            </w:r>
            <w:proofErr w:type="gramStart"/>
            <w:r>
              <w:rPr>
                <w:rFonts w:asciiTheme="minorHAnsi" w:hAnsiTheme="minorHAnsi" w:cstheme="minorHAnsi"/>
                <w:bCs/>
                <w:sz w:val="24"/>
                <w:szCs w:val="24"/>
              </w:rPr>
              <w:t>KS</w:t>
            </w:r>
            <w:proofErr w:type="gramEnd"/>
            <w:r>
              <w:rPr>
                <w:rFonts w:asciiTheme="minorHAnsi" w:hAnsiTheme="minorHAnsi" w:cstheme="minorHAnsi"/>
                <w:bCs/>
                <w:sz w:val="24"/>
                <w:szCs w:val="24"/>
              </w:rPr>
              <w:t xml:space="preserve"> and approved by all.   The clerk was asked to explain the spending plans in the next Revel article and to clarify that no precept funds are used for the White Lion work.</w:t>
            </w:r>
            <w:r w:rsidR="0076350D">
              <w:rPr>
                <w:rFonts w:asciiTheme="minorHAnsi" w:hAnsiTheme="minorHAnsi" w:cstheme="minorHAnsi"/>
                <w:bCs/>
                <w:sz w:val="24"/>
                <w:szCs w:val="24"/>
              </w:rPr>
              <w:t xml:space="preserve"> </w:t>
            </w:r>
          </w:p>
          <w:p w14:paraId="242AEF96" w14:textId="28F3D7E8" w:rsidR="00E222CC" w:rsidRPr="00572537" w:rsidRDefault="00E222CC" w:rsidP="00E222CC">
            <w:pPr>
              <w:pStyle w:val="NoSpacing"/>
              <w:numPr>
                <w:ilvl w:val="0"/>
                <w:numId w:val="15"/>
              </w:numPr>
              <w:rPr>
                <w:sz w:val="24"/>
                <w:szCs w:val="24"/>
              </w:rPr>
            </w:pPr>
            <w:r w:rsidRPr="00572537">
              <w:rPr>
                <w:rFonts w:cstheme="minorHAnsi"/>
                <w:bCs/>
                <w:sz w:val="24"/>
                <w:szCs w:val="24"/>
              </w:rPr>
              <w:t>It was agreed to purchase 10 sox lamps at a discount price to use when required – this would save the PC 50% of the cost our normal suppliers charge us.</w:t>
            </w:r>
          </w:p>
          <w:p w14:paraId="7E9EE8E1" w14:textId="24E92A4D" w:rsidR="008F2B19" w:rsidRPr="00552DD0" w:rsidRDefault="008F2B19" w:rsidP="0076350D">
            <w:pPr>
              <w:pStyle w:val="NoSpacing"/>
              <w:ind w:left="720"/>
            </w:pPr>
          </w:p>
        </w:tc>
        <w:tc>
          <w:tcPr>
            <w:tcW w:w="1334" w:type="dxa"/>
          </w:tcPr>
          <w:p w14:paraId="373C28D8" w14:textId="77777777" w:rsidR="00D5727A" w:rsidRDefault="00D5727A" w:rsidP="00CC7E03"/>
          <w:p w14:paraId="4F4637A2" w14:textId="77777777" w:rsidR="00D5727A" w:rsidRDefault="00D5727A" w:rsidP="00CC7E03"/>
          <w:p w14:paraId="7D496835" w14:textId="77777777" w:rsidR="00B41A72" w:rsidRDefault="00B41A72" w:rsidP="00CC7E03"/>
          <w:p w14:paraId="336F4BE8" w14:textId="77777777" w:rsidR="00B41A72" w:rsidRDefault="00B41A72" w:rsidP="00CC7E03"/>
          <w:p w14:paraId="0F19D9DC" w14:textId="77777777" w:rsidR="00B41A72" w:rsidRDefault="00B41A72" w:rsidP="00CC7E03"/>
          <w:p w14:paraId="5F804484" w14:textId="77777777" w:rsidR="00A33B7F" w:rsidRDefault="00A33B7F" w:rsidP="00CC7E03"/>
          <w:p w14:paraId="37DDBE08" w14:textId="77777777" w:rsidR="00E222CC" w:rsidRDefault="00E222CC" w:rsidP="00CC7E03"/>
          <w:p w14:paraId="5780712C" w14:textId="77777777" w:rsidR="00E222CC" w:rsidRDefault="00E222CC" w:rsidP="00CC7E03"/>
          <w:p w14:paraId="2C563EA9" w14:textId="77777777" w:rsidR="00E222CC" w:rsidRDefault="00E222CC" w:rsidP="00CC7E03"/>
          <w:p w14:paraId="5C47C2B2" w14:textId="77777777" w:rsidR="00E222CC" w:rsidRDefault="00E222CC" w:rsidP="00CC7E03"/>
          <w:p w14:paraId="071E766E" w14:textId="77777777" w:rsidR="00E222CC" w:rsidRDefault="00E222CC" w:rsidP="00CC7E03"/>
          <w:p w14:paraId="03A361A1" w14:textId="77777777" w:rsidR="00E222CC" w:rsidRDefault="00E222CC" w:rsidP="00CC7E03">
            <w:r>
              <w:t>LB</w:t>
            </w:r>
          </w:p>
          <w:p w14:paraId="49CE0E20" w14:textId="77777777" w:rsidR="00E222CC" w:rsidRDefault="00E222CC" w:rsidP="00CC7E03"/>
          <w:p w14:paraId="1224ECED" w14:textId="77777777" w:rsidR="00E222CC" w:rsidRDefault="00E222CC" w:rsidP="00CC7E03"/>
          <w:p w14:paraId="39AB2456" w14:textId="77777777" w:rsidR="00E222CC" w:rsidRDefault="00E222CC" w:rsidP="00CC7E03"/>
          <w:p w14:paraId="3EB4DF15" w14:textId="77777777" w:rsidR="00E222CC" w:rsidRDefault="00E222CC" w:rsidP="00CC7E03"/>
          <w:p w14:paraId="730D22AE" w14:textId="77777777" w:rsidR="00E222CC" w:rsidRDefault="00E222CC" w:rsidP="00CC7E03"/>
          <w:p w14:paraId="292B9D09" w14:textId="77777777" w:rsidR="00E222CC" w:rsidRDefault="00E222CC" w:rsidP="00CC7E03"/>
          <w:p w14:paraId="2FC85FD3" w14:textId="77777777" w:rsidR="00E222CC" w:rsidRDefault="00E222CC" w:rsidP="00CC7E03"/>
          <w:p w14:paraId="66A40CEB" w14:textId="77777777" w:rsidR="00E222CC" w:rsidRDefault="00E222CC" w:rsidP="00CC7E03"/>
          <w:p w14:paraId="3158FAFF" w14:textId="49B134A3" w:rsidR="00E222CC" w:rsidRDefault="00E222CC" w:rsidP="00CC7E03">
            <w:r>
              <w:t>TG</w:t>
            </w:r>
          </w:p>
        </w:tc>
      </w:tr>
      <w:tr w:rsidR="00552DD0" w14:paraId="177F39BB" w14:textId="77777777" w:rsidTr="00A33B7F">
        <w:tc>
          <w:tcPr>
            <w:tcW w:w="1155" w:type="dxa"/>
          </w:tcPr>
          <w:p w14:paraId="016C10E1" w14:textId="0C2D7A68" w:rsidR="00552DD0" w:rsidRDefault="00587EA6" w:rsidP="00CC7E03">
            <w:pPr>
              <w:rPr>
                <w:sz w:val="20"/>
                <w:szCs w:val="20"/>
              </w:rPr>
            </w:pPr>
            <w:r>
              <w:rPr>
                <w:sz w:val="20"/>
                <w:szCs w:val="20"/>
              </w:rPr>
              <w:t>1</w:t>
            </w:r>
            <w:r w:rsidR="00DA219C">
              <w:rPr>
                <w:sz w:val="20"/>
                <w:szCs w:val="20"/>
              </w:rPr>
              <w:t>1</w:t>
            </w:r>
            <w:r w:rsidR="00982957">
              <w:rPr>
                <w:sz w:val="20"/>
                <w:szCs w:val="20"/>
              </w:rPr>
              <w:t>/</w:t>
            </w:r>
            <w:r w:rsidR="00527F1F">
              <w:rPr>
                <w:sz w:val="20"/>
                <w:szCs w:val="20"/>
              </w:rPr>
              <w:t>18.12</w:t>
            </w:r>
            <w:r>
              <w:rPr>
                <w:sz w:val="20"/>
                <w:szCs w:val="20"/>
              </w:rPr>
              <w:t>.23</w:t>
            </w:r>
          </w:p>
        </w:tc>
        <w:tc>
          <w:tcPr>
            <w:tcW w:w="6796"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37814D83" w:rsidR="000A2BCF" w:rsidRDefault="00550605" w:rsidP="00B957AB">
            <w:pPr>
              <w:pStyle w:val="ListParagraph"/>
              <w:numPr>
                <w:ilvl w:val="0"/>
                <w:numId w:val="11"/>
              </w:numPr>
            </w:pPr>
            <w:r>
              <w:t>The clerk had previous circulated drafts responses in respect of R23/1140 and 1141, R23/1194</w:t>
            </w:r>
            <w:r w:rsidR="006D1353">
              <w:t>.</w:t>
            </w:r>
            <w:r>
              <w:t xml:space="preserve">  Councillors made a number of suggestions and the drafts were approved.   It was agreed that before a response could be </w:t>
            </w:r>
            <w:r>
              <w:lastRenderedPageBreak/>
              <w:t xml:space="preserve">issued re R23/1106, councillors (excepting K Shaw) should walk along the access route </w:t>
            </w:r>
            <w:r w:rsidR="00F07CC4">
              <w:t>– therefore the clerk would seek an extension to the deadline and a final response approved on 2</w:t>
            </w:r>
            <w:r w:rsidR="00A6103A">
              <w:t>2</w:t>
            </w:r>
            <w:r w:rsidR="00F07CC4">
              <w:t xml:space="preserve"> January 2024.</w:t>
            </w:r>
            <w:r w:rsidR="00806EC1">
              <w:br/>
            </w:r>
          </w:p>
          <w:p w14:paraId="29D0343F" w14:textId="2D8C3D7D" w:rsidR="00860F95" w:rsidRPr="00587EA6" w:rsidRDefault="006D1353" w:rsidP="006D1353">
            <w:pPr>
              <w:pStyle w:val="ListParagraph"/>
              <w:numPr>
                <w:ilvl w:val="0"/>
                <w:numId w:val="11"/>
              </w:numPr>
            </w:pPr>
            <w:r>
              <w:t xml:space="preserve">PC will </w:t>
            </w:r>
            <w:r w:rsidR="00A6103A">
              <w:t xml:space="preserve">meet </w:t>
            </w:r>
            <w:r>
              <w:t xml:space="preserve">to prepare its response to the Issues and Options paper </w:t>
            </w:r>
            <w:r w:rsidR="00A6103A">
              <w:t>for the new Local Plan</w:t>
            </w:r>
            <w:r w:rsidR="00572537">
              <w:t xml:space="preserve"> with an</w:t>
            </w:r>
            <w:r w:rsidR="00A6103A">
              <w:t xml:space="preserve"> ear</w:t>
            </w:r>
            <w:r w:rsidR="00572537">
              <w:t>lier</w:t>
            </w:r>
            <w:r w:rsidR="00F07CC4">
              <w:t xml:space="preserve"> start </w:t>
            </w:r>
            <w:r w:rsidR="00572537">
              <w:t>to</w:t>
            </w:r>
            <w:r w:rsidR="00F07CC4">
              <w:t xml:space="preserve"> the meeting on 22 January 2024</w:t>
            </w:r>
            <w:r>
              <w:t>.</w:t>
            </w:r>
          </w:p>
        </w:tc>
        <w:tc>
          <w:tcPr>
            <w:tcW w:w="1334" w:type="dxa"/>
          </w:tcPr>
          <w:p w14:paraId="1BF302AB" w14:textId="77777777" w:rsidR="00552DD0" w:rsidRDefault="00552DD0" w:rsidP="00CC7E03"/>
          <w:p w14:paraId="33712AAF" w14:textId="261B1F85" w:rsidR="00587EA6" w:rsidRDefault="00587EA6" w:rsidP="00CC7E03"/>
        </w:tc>
      </w:tr>
      <w:tr w:rsidR="00587EA6" w14:paraId="48515772" w14:textId="77777777" w:rsidTr="00A33B7F">
        <w:tc>
          <w:tcPr>
            <w:tcW w:w="1155" w:type="dxa"/>
          </w:tcPr>
          <w:p w14:paraId="08970C22" w14:textId="512AB6F0" w:rsidR="00587EA6" w:rsidRDefault="00FF5722" w:rsidP="00CC7E03">
            <w:pPr>
              <w:rPr>
                <w:sz w:val="20"/>
                <w:szCs w:val="20"/>
              </w:rPr>
            </w:pPr>
            <w:r>
              <w:rPr>
                <w:sz w:val="20"/>
                <w:szCs w:val="20"/>
              </w:rPr>
              <w:t>12</w:t>
            </w:r>
            <w:r w:rsidR="00982957">
              <w:rPr>
                <w:sz w:val="20"/>
                <w:szCs w:val="20"/>
              </w:rPr>
              <w:t>/</w:t>
            </w:r>
            <w:r w:rsidR="00527F1F">
              <w:rPr>
                <w:sz w:val="20"/>
                <w:szCs w:val="20"/>
              </w:rPr>
              <w:t>18.12</w:t>
            </w:r>
            <w:r>
              <w:rPr>
                <w:sz w:val="20"/>
                <w:szCs w:val="20"/>
              </w:rPr>
              <w:t>.23</w:t>
            </w:r>
          </w:p>
        </w:tc>
        <w:tc>
          <w:tcPr>
            <w:tcW w:w="6796" w:type="dxa"/>
          </w:tcPr>
          <w:p w14:paraId="083E1F19" w14:textId="0C4F3B73" w:rsidR="006D1353" w:rsidRDefault="00FF5722" w:rsidP="006D1353">
            <w:r w:rsidRPr="00504621">
              <w:rPr>
                <w:b/>
                <w:bCs/>
              </w:rPr>
              <w:t>Ongoing Village Ma</w:t>
            </w:r>
            <w:r w:rsidR="00F07CC4">
              <w:rPr>
                <w:b/>
                <w:bCs/>
              </w:rPr>
              <w:t>tt</w:t>
            </w:r>
            <w:r w:rsidRPr="00504621">
              <w:rPr>
                <w:b/>
                <w:bCs/>
              </w:rPr>
              <w:t>ers</w:t>
            </w:r>
            <w:r w:rsidR="00806EC1">
              <w:rPr>
                <w:b/>
                <w:bCs/>
              </w:rPr>
              <w:t xml:space="preserve"> –</w:t>
            </w:r>
          </w:p>
          <w:p w14:paraId="438FE214" w14:textId="73D7F808" w:rsidR="00FF5722" w:rsidRDefault="00FF5722" w:rsidP="006D1353">
            <w:pPr>
              <w:pStyle w:val="ListParagraph"/>
              <w:numPr>
                <w:ilvl w:val="0"/>
                <w:numId w:val="12"/>
              </w:numPr>
            </w:pPr>
            <w:r>
              <w:t xml:space="preserve">Telephone Box Renovation – </w:t>
            </w:r>
            <w:r w:rsidR="006D1353">
              <w:br/>
              <w:t xml:space="preserve">KS reported that </w:t>
            </w:r>
            <w:r w:rsidR="00806EC1">
              <w:t>work is continuing on glazing the box.</w:t>
            </w:r>
          </w:p>
          <w:p w14:paraId="483E2CAA" w14:textId="199D8A0D" w:rsidR="006D1353" w:rsidRDefault="006D1353" w:rsidP="00806EC1">
            <w:pPr>
              <w:pStyle w:val="ListParagraph"/>
              <w:numPr>
                <w:ilvl w:val="0"/>
                <w:numId w:val="12"/>
              </w:numPr>
            </w:pPr>
            <w:r>
              <w:t xml:space="preserve">Playing Fields and Footpaths – </w:t>
            </w:r>
          </w:p>
          <w:p w14:paraId="6C8C794C" w14:textId="21DDCE8D" w:rsidR="00F07CC4" w:rsidRDefault="006D1353" w:rsidP="00F07CC4">
            <w:pPr>
              <w:pStyle w:val="ListParagraph"/>
            </w:pPr>
            <w:r>
              <w:t xml:space="preserve">KS will arrange a working group meeting in January.  Projects include monthly safety checks, new goalposts and hedge cutting.  </w:t>
            </w:r>
            <w:r w:rsidR="00F07CC4">
              <w:t>He will provid</w:t>
            </w:r>
            <w:r w:rsidR="00A6103A">
              <w:t>e</w:t>
            </w:r>
            <w:r w:rsidR="00F07CC4">
              <w:t xml:space="preserve"> further information for reporting to WCC re blocked footpath</w:t>
            </w:r>
            <w:r w:rsidR="00A6103A">
              <w:t>s</w:t>
            </w:r>
            <w:r w:rsidR="00F07CC4">
              <w:t>.</w:t>
            </w:r>
            <w:r w:rsidR="00F07CC4">
              <w:br/>
              <w:t xml:space="preserve">The </w:t>
            </w:r>
            <w:r w:rsidR="005C2945">
              <w:t xml:space="preserve">Ash tree outside the operational Telephone Exchange </w:t>
            </w:r>
            <w:r w:rsidR="00A6103A">
              <w:t>will</w:t>
            </w:r>
            <w:r w:rsidR="005C2945">
              <w:t xml:space="preserve"> </w:t>
            </w:r>
            <w:r w:rsidR="00F07CC4">
              <w:t xml:space="preserve">be considered at the next </w:t>
            </w:r>
            <w:proofErr w:type="gramStart"/>
            <w:r w:rsidR="00F07CC4">
              <w:t>meeting</w:t>
            </w:r>
            <w:proofErr w:type="gramEnd"/>
            <w:r w:rsidR="00F07CC4">
              <w:t xml:space="preserve"> </w:t>
            </w:r>
          </w:p>
          <w:p w14:paraId="1C0405DD" w14:textId="1DA5F2FD" w:rsidR="00F07CC4" w:rsidRDefault="00F07CC4" w:rsidP="00F07CC4">
            <w:pPr>
              <w:pStyle w:val="ListParagraph"/>
            </w:pPr>
            <w:r>
              <w:t xml:space="preserve">The </w:t>
            </w:r>
            <w:r w:rsidR="00A6103A">
              <w:t xml:space="preserve">grant </w:t>
            </w:r>
            <w:r>
              <w:t>application for a climbing wall and all supporting equipment has been submitted.</w:t>
            </w:r>
          </w:p>
          <w:p w14:paraId="2BBABD52" w14:textId="5A1CAAAC" w:rsidR="00806EC1" w:rsidRDefault="006D1353" w:rsidP="00F07CC4">
            <w:pPr>
              <w:pStyle w:val="ListParagraph"/>
              <w:numPr>
                <w:ilvl w:val="0"/>
                <w:numId w:val="12"/>
              </w:numPr>
            </w:pPr>
            <w:r>
              <w:t>Highways Working Group</w:t>
            </w:r>
            <w:r w:rsidR="00806EC1">
              <w:t>.</w:t>
            </w:r>
            <w:r>
              <w:t xml:space="preserve"> –</w:t>
            </w:r>
          </w:p>
          <w:p w14:paraId="126EBA1B" w14:textId="59A7F6F0" w:rsidR="00435F26" w:rsidRDefault="006D1353" w:rsidP="00435F26">
            <w:pPr>
              <w:pStyle w:val="ListParagraph"/>
            </w:pPr>
            <w:r>
              <w:t xml:space="preserve">TG will try to establish a Lengthsman scheme to undertake small infrastructure </w:t>
            </w:r>
            <w:r w:rsidR="00435F26">
              <w:t>renewals/repairs in the village.   Still awaiting speedwat</w:t>
            </w:r>
            <w:r w:rsidR="005C2945">
              <w:t>c</w:t>
            </w:r>
            <w:r w:rsidR="00435F26">
              <w:t>h data from WCC’s ‘can’ tests.  Clerk to chase.</w:t>
            </w:r>
          </w:p>
          <w:p w14:paraId="2728A63B" w14:textId="1F9FD6CC" w:rsidR="00435F26" w:rsidRDefault="00435F26" w:rsidP="00435F26">
            <w:pPr>
              <w:pStyle w:val="ListParagraph"/>
              <w:numPr>
                <w:ilvl w:val="0"/>
                <w:numId w:val="12"/>
              </w:numPr>
            </w:pPr>
            <w:r>
              <w:t xml:space="preserve">Ex Service Men’s club – </w:t>
            </w:r>
          </w:p>
          <w:p w14:paraId="707E0759" w14:textId="41D3B89F" w:rsidR="00435F26" w:rsidRDefault="00435F26" w:rsidP="00435F26">
            <w:pPr>
              <w:pStyle w:val="ListParagraph"/>
            </w:pPr>
            <w:r>
              <w:t xml:space="preserve">Nothing new to report but agreed to </w:t>
            </w:r>
            <w:r w:rsidR="00F07CC4">
              <w:t xml:space="preserve">report in the Revel that the PC continues to try and engage with the Trustees of the Denbigh Estate on this. </w:t>
            </w:r>
          </w:p>
          <w:p w14:paraId="16538C7A" w14:textId="1356A222" w:rsidR="00435F26" w:rsidRDefault="00435F26" w:rsidP="00435F26">
            <w:pPr>
              <w:pStyle w:val="ListParagraph"/>
              <w:numPr>
                <w:ilvl w:val="0"/>
                <w:numId w:val="12"/>
              </w:numPr>
            </w:pPr>
            <w:r>
              <w:t xml:space="preserve">Replacement Bins – </w:t>
            </w:r>
          </w:p>
          <w:p w14:paraId="01CB12D4" w14:textId="209F31E3" w:rsidR="00435F26" w:rsidRDefault="00435F26" w:rsidP="00435F26">
            <w:pPr>
              <w:pStyle w:val="ListParagraph"/>
            </w:pPr>
            <w:r>
              <w:t xml:space="preserve">It was agreed to discuss </w:t>
            </w:r>
            <w:r w:rsidR="00F07CC4">
              <w:t xml:space="preserve">this </w:t>
            </w:r>
            <w:proofErr w:type="gramStart"/>
            <w:r w:rsidR="00F07CC4">
              <w:t>further</w:t>
            </w:r>
            <w:proofErr w:type="gramEnd"/>
            <w:r w:rsidR="00F07CC4">
              <w:t xml:space="preserve"> </w:t>
            </w:r>
          </w:p>
          <w:p w14:paraId="14256CEB" w14:textId="77777777" w:rsidR="00435F26" w:rsidRDefault="00435F26" w:rsidP="00435F26">
            <w:pPr>
              <w:pStyle w:val="ListParagraph"/>
            </w:pPr>
          </w:p>
          <w:p w14:paraId="2B7291C6" w14:textId="77777777" w:rsidR="00806EC1" w:rsidRDefault="00806EC1" w:rsidP="00806EC1">
            <w:pPr>
              <w:pStyle w:val="ListParagraph"/>
            </w:pPr>
          </w:p>
          <w:p w14:paraId="25B93624" w14:textId="70C4010E" w:rsidR="00D23905" w:rsidRPr="00FF5722" w:rsidRDefault="00D23905" w:rsidP="00806EC1">
            <w:pPr>
              <w:pStyle w:val="ListParagraph"/>
            </w:pPr>
          </w:p>
        </w:tc>
        <w:tc>
          <w:tcPr>
            <w:tcW w:w="1334" w:type="dxa"/>
          </w:tcPr>
          <w:p w14:paraId="292326A3" w14:textId="77777777" w:rsidR="00587EA6" w:rsidRDefault="00587EA6" w:rsidP="00CC7E03"/>
          <w:p w14:paraId="3C0C0355" w14:textId="77777777" w:rsidR="00FF5722" w:rsidRDefault="00FF5722" w:rsidP="00CC7E03"/>
          <w:p w14:paraId="3A6CB47F" w14:textId="0EF75DC0" w:rsidR="005C2945" w:rsidRDefault="005C2945" w:rsidP="00CC7E03">
            <w:r>
              <w:t>KS/TG</w:t>
            </w:r>
          </w:p>
          <w:p w14:paraId="7EAE10E9" w14:textId="77777777" w:rsidR="003F5ED6" w:rsidRDefault="003F5ED6" w:rsidP="00CC7E03"/>
          <w:p w14:paraId="016161DC" w14:textId="77777777" w:rsidR="003F5ED6" w:rsidRDefault="003F5ED6" w:rsidP="00CC7E03"/>
          <w:p w14:paraId="18C5FE26" w14:textId="77777777" w:rsidR="003F5ED6" w:rsidRDefault="003F5ED6" w:rsidP="00CC7E03"/>
          <w:p w14:paraId="4E1946C1" w14:textId="77777777" w:rsidR="003F5ED6" w:rsidRDefault="003F5ED6" w:rsidP="00CC7E03"/>
          <w:p w14:paraId="68598953" w14:textId="1FCE5AF6" w:rsidR="007833A1" w:rsidRDefault="00806EC1" w:rsidP="00CC7E03">
            <w:r>
              <w:t>KS</w:t>
            </w:r>
          </w:p>
          <w:p w14:paraId="5F9AA008" w14:textId="77777777" w:rsidR="00435F26" w:rsidRDefault="00435F26" w:rsidP="00CC7E03"/>
          <w:p w14:paraId="1D42F0AF" w14:textId="77777777" w:rsidR="00435F26" w:rsidRDefault="00435F26" w:rsidP="00CC7E03"/>
          <w:p w14:paraId="34198DA7" w14:textId="77777777" w:rsidR="00435F26" w:rsidRDefault="00435F26" w:rsidP="00CC7E03"/>
          <w:p w14:paraId="23C7551C" w14:textId="77777777" w:rsidR="0005368E" w:rsidRDefault="0005368E" w:rsidP="00CC7E03"/>
          <w:p w14:paraId="23D38311" w14:textId="77777777" w:rsidR="0005368E" w:rsidRDefault="0005368E" w:rsidP="00CC7E03"/>
          <w:p w14:paraId="30092DD8" w14:textId="06C74118" w:rsidR="0005368E" w:rsidRDefault="0005368E" w:rsidP="00CC7E03">
            <w:r>
              <w:t>KS/SL and</w:t>
            </w:r>
          </w:p>
          <w:p w14:paraId="45B46BFC" w14:textId="52CE2190" w:rsidR="0005368E" w:rsidRDefault="0005368E" w:rsidP="00CC7E03">
            <w:r>
              <w:t>Clerk</w:t>
            </w:r>
          </w:p>
          <w:p w14:paraId="50E5348B" w14:textId="77777777" w:rsidR="005C2945" w:rsidRDefault="005C2945" w:rsidP="00CC7E03"/>
          <w:p w14:paraId="7385FF99" w14:textId="77777777" w:rsidR="005C2945" w:rsidRDefault="005C2945" w:rsidP="00CC7E03"/>
          <w:p w14:paraId="2CCA78C5" w14:textId="77777777" w:rsidR="005C2945" w:rsidRDefault="005C2945" w:rsidP="00CC7E03"/>
          <w:p w14:paraId="6CB8D5AA" w14:textId="17828282" w:rsidR="005C2945" w:rsidRDefault="005C2945" w:rsidP="00CC7E03">
            <w:r>
              <w:t>Clerk</w:t>
            </w:r>
          </w:p>
          <w:p w14:paraId="18705937" w14:textId="77777777" w:rsidR="00806EC1" w:rsidRDefault="00806EC1" w:rsidP="00CC7E03"/>
          <w:p w14:paraId="193F2797" w14:textId="77777777" w:rsidR="00806EC1" w:rsidRDefault="00806EC1" w:rsidP="00CC7E03"/>
          <w:p w14:paraId="78F3DB08" w14:textId="5BFB8EF3" w:rsidR="007833A1" w:rsidRDefault="005C2945" w:rsidP="00CC7E03">
            <w:r>
              <w:t>All</w:t>
            </w:r>
          </w:p>
          <w:p w14:paraId="6C738610" w14:textId="77777777" w:rsidR="007833A1" w:rsidRDefault="007833A1" w:rsidP="00CC7E03"/>
          <w:p w14:paraId="4D5EC8FC" w14:textId="7B316599" w:rsidR="005C00C0" w:rsidRDefault="005C00C0" w:rsidP="00CC7E03"/>
        </w:tc>
      </w:tr>
      <w:tr w:rsidR="00FF5722" w14:paraId="3CA9FB0E" w14:textId="77777777" w:rsidTr="00A33B7F">
        <w:tc>
          <w:tcPr>
            <w:tcW w:w="1155" w:type="dxa"/>
          </w:tcPr>
          <w:p w14:paraId="0394BD47" w14:textId="4B2C0962" w:rsidR="00FF5722" w:rsidRDefault="00FF5722" w:rsidP="00CC7E03">
            <w:pPr>
              <w:rPr>
                <w:sz w:val="20"/>
                <w:szCs w:val="20"/>
              </w:rPr>
            </w:pPr>
            <w:r>
              <w:rPr>
                <w:sz w:val="20"/>
                <w:szCs w:val="20"/>
              </w:rPr>
              <w:t>1</w:t>
            </w:r>
            <w:r w:rsidR="00DA219C">
              <w:rPr>
                <w:sz w:val="20"/>
                <w:szCs w:val="20"/>
              </w:rPr>
              <w:t>3</w:t>
            </w:r>
            <w:r w:rsidR="00982957">
              <w:rPr>
                <w:sz w:val="20"/>
                <w:szCs w:val="20"/>
              </w:rPr>
              <w:t>/</w:t>
            </w:r>
            <w:r w:rsidR="00527F1F">
              <w:rPr>
                <w:sz w:val="20"/>
                <w:szCs w:val="20"/>
              </w:rPr>
              <w:t>18.12</w:t>
            </w:r>
            <w:r>
              <w:rPr>
                <w:sz w:val="20"/>
                <w:szCs w:val="20"/>
              </w:rPr>
              <w:t xml:space="preserve">.23.  </w:t>
            </w:r>
          </w:p>
        </w:tc>
        <w:tc>
          <w:tcPr>
            <w:tcW w:w="6796" w:type="dxa"/>
          </w:tcPr>
          <w:p w14:paraId="2DC08DC0" w14:textId="6B31E592" w:rsidR="00FF5722" w:rsidRDefault="00FF5722" w:rsidP="00CC7E03">
            <w:pPr>
              <w:rPr>
                <w:b/>
                <w:bCs/>
              </w:rPr>
            </w:pPr>
            <w:r>
              <w:rPr>
                <w:b/>
                <w:bCs/>
              </w:rPr>
              <w:t>Correspondence</w:t>
            </w:r>
          </w:p>
          <w:p w14:paraId="66BF5303" w14:textId="77777777" w:rsidR="005C00C0" w:rsidRDefault="005C00C0" w:rsidP="00CC7E03">
            <w:pPr>
              <w:rPr>
                <w:b/>
                <w:bCs/>
              </w:rPr>
            </w:pPr>
          </w:p>
          <w:p w14:paraId="7C2E1013" w14:textId="39F28D59" w:rsidR="00DA219C" w:rsidRPr="00FF5722" w:rsidRDefault="005C00C0" w:rsidP="00F07CC4">
            <w:pPr>
              <w:pStyle w:val="ListParagraph"/>
              <w:numPr>
                <w:ilvl w:val="0"/>
                <w:numId w:val="26"/>
              </w:numPr>
            </w:pPr>
            <w:r>
              <w:t>Nothing new to repor</w:t>
            </w:r>
            <w:r w:rsidR="00F07CC4">
              <w:t>t</w:t>
            </w:r>
            <w:r w:rsidR="00F07CC4">
              <w:rPr>
                <w:b/>
                <w:bCs/>
              </w:rPr>
              <w:br/>
            </w:r>
          </w:p>
        </w:tc>
        <w:tc>
          <w:tcPr>
            <w:tcW w:w="1334" w:type="dxa"/>
          </w:tcPr>
          <w:p w14:paraId="0E2BAD74" w14:textId="342C4FF3" w:rsidR="00DA219C" w:rsidRDefault="00DA219C" w:rsidP="00CC7E03"/>
        </w:tc>
      </w:tr>
      <w:tr w:rsidR="00DA219C" w14:paraId="38FA5131" w14:textId="77777777" w:rsidTr="00A33B7F">
        <w:tc>
          <w:tcPr>
            <w:tcW w:w="1155" w:type="dxa"/>
          </w:tcPr>
          <w:p w14:paraId="3975320C" w14:textId="49229CEE" w:rsidR="00DA219C" w:rsidRDefault="00DA219C" w:rsidP="00CC7E03">
            <w:pPr>
              <w:rPr>
                <w:sz w:val="20"/>
                <w:szCs w:val="20"/>
              </w:rPr>
            </w:pPr>
            <w:r>
              <w:rPr>
                <w:sz w:val="20"/>
                <w:szCs w:val="20"/>
              </w:rPr>
              <w:t>14</w:t>
            </w:r>
            <w:r w:rsidR="00982957">
              <w:rPr>
                <w:sz w:val="20"/>
                <w:szCs w:val="20"/>
              </w:rPr>
              <w:t>/</w:t>
            </w:r>
            <w:r w:rsidR="00527F1F">
              <w:rPr>
                <w:sz w:val="20"/>
                <w:szCs w:val="20"/>
              </w:rPr>
              <w:t>18.12</w:t>
            </w:r>
            <w:r>
              <w:rPr>
                <w:sz w:val="20"/>
                <w:szCs w:val="20"/>
              </w:rPr>
              <w:t>.23</w:t>
            </w:r>
          </w:p>
        </w:tc>
        <w:tc>
          <w:tcPr>
            <w:tcW w:w="6796" w:type="dxa"/>
          </w:tcPr>
          <w:p w14:paraId="73967DDE" w14:textId="77777777" w:rsidR="00DA219C" w:rsidRDefault="00DA219C" w:rsidP="00CC7E03">
            <w:pPr>
              <w:rPr>
                <w:b/>
                <w:bCs/>
              </w:rPr>
            </w:pPr>
            <w:r>
              <w:rPr>
                <w:b/>
                <w:bCs/>
              </w:rPr>
              <w:t>Additional items for next meeting</w:t>
            </w:r>
          </w:p>
          <w:p w14:paraId="0A4BB2CE" w14:textId="25A54F5C" w:rsidR="005C00C0" w:rsidRDefault="00F07CC4" w:rsidP="005C00C0">
            <w:pPr>
              <w:pStyle w:val="ListParagraph"/>
              <w:numPr>
                <w:ilvl w:val="0"/>
                <w:numId w:val="21"/>
              </w:numPr>
              <w:ind w:left="1080"/>
            </w:pPr>
            <w:r>
              <w:t>L</w:t>
            </w:r>
            <w:r w:rsidR="00435F26">
              <w:t xml:space="preserve">ocal Plan response </w:t>
            </w:r>
          </w:p>
          <w:p w14:paraId="600DC45C" w14:textId="710F70A6" w:rsidR="000A2BCF" w:rsidRPr="00DA219C" w:rsidRDefault="000A2BCF" w:rsidP="00CC7E03"/>
        </w:tc>
        <w:tc>
          <w:tcPr>
            <w:tcW w:w="1334" w:type="dxa"/>
          </w:tcPr>
          <w:p w14:paraId="0B32DAA3" w14:textId="77777777" w:rsidR="00DA219C" w:rsidRDefault="00DA219C" w:rsidP="005C00C0">
            <w:pPr>
              <w:ind w:left="720"/>
            </w:pPr>
          </w:p>
        </w:tc>
      </w:tr>
      <w:tr w:rsidR="00DA219C" w14:paraId="31F19EC5" w14:textId="77777777" w:rsidTr="00A33B7F">
        <w:tc>
          <w:tcPr>
            <w:tcW w:w="1155" w:type="dxa"/>
          </w:tcPr>
          <w:p w14:paraId="1F5D0584" w14:textId="0D8341D2" w:rsidR="00DA219C" w:rsidRDefault="00DA219C" w:rsidP="00CC7E03">
            <w:pPr>
              <w:rPr>
                <w:sz w:val="20"/>
                <w:szCs w:val="20"/>
              </w:rPr>
            </w:pPr>
            <w:r>
              <w:rPr>
                <w:sz w:val="20"/>
                <w:szCs w:val="20"/>
              </w:rPr>
              <w:t>15</w:t>
            </w:r>
            <w:r w:rsidR="00982957">
              <w:rPr>
                <w:sz w:val="20"/>
                <w:szCs w:val="20"/>
              </w:rPr>
              <w:t>/</w:t>
            </w:r>
            <w:r w:rsidR="00527F1F">
              <w:rPr>
                <w:sz w:val="20"/>
                <w:szCs w:val="20"/>
              </w:rPr>
              <w:t>18.12</w:t>
            </w:r>
            <w:r>
              <w:rPr>
                <w:sz w:val="20"/>
                <w:szCs w:val="20"/>
              </w:rPr>
              <w:t>.23</w:t>
            </w:r>
          </w:p>
        </w:tc>
        <w:tc>
          <w:tcPr>
            <w:tcW w:w="6796" w:type="dxa"/>
          </w:tcPr>
          <w:p w14:paraId="36BC2353" w14:textId="77777777" w:rsidR="00504621" w:rsidRDefault="00504621" w:rsidP="00CC7E03">
            <w:pPr>
              <w:rPr>
                <w:b/>
                <w:bCs/>
              </w:rPr>
            </w:pPr>
            <w:r>
              <w:rPr>
                <w:b/>
                <w:bCs/>
              </w:rPr>
              <w:t>Meeting Dates</w:t>
            </w:r>
          </w:p>
          <w:p w14:paraId="4A68A00C" w14:textId="75E88FDB" w:rsidR="00DA219C" w:rsidRPr="00504621" w:rsidRDefault="003F5ED6" w:rsidP="00CC7E03">
            <w:r>
              <w:t>The next meetings will be</w:t>
            </w:r>
            <w:r w:rsidR="00435F26">
              <w:t xml:space="preserve"> on </w:t>
            </w:r>
            <w:r w:rsidR="002923C5">
              <w:t>22 January 2024</w:t>
            </w:r>
            <w:r w:rsidR="00F07CC4">
              <w:t xml:space="preserve"> and 26 February 2024</w:t>
            </w:r>
          </w:p>
          <w:p w14:paraId="4EA962AF" w14:textId="14596575" w:rsidR="00DA219C" w:rsidRDefault="00DA219C" w:rsidP="00CC7E03">
            <w:pPr>
              <w:rPr>
                <w:b/>
                <w:bCs/>
              </w:rPr>
            </w:pPr>
          </w:p>
        </w:tc>
        <w:tc>
          <w:tcPr>
            <w:tcW w:w="1334" w:type="dxa"/>
          </w:tcPr>
          <w:p w14:paraId="533BA339" w14:textId="77777777" w:rsidR="00DA219C" w:rsidRDefault="00DA219C" w:rsidP="00CC7E03"/>
        </w:tc>
      </w:tr>
    </w:tbl>
    <w:p w14:paraId="34808181" w14:textId="77777777" w:rsidR="000A2BCF" w:rsidRDefault="000A2BCF" w:rsidP="00CC7E03"/>
    <w:p w14:paraId="2A27E4CB" w14:textId="7925028B" w:rsidR="00DA219C" w:rsidRDefault="00DA219C" w:rsidP="00CC7E03">
      <w:r>
        <w:t>………………………</w:t>
      </w:r>
    </w:p>
    <w:p w14:paraId="1CE90BD6" w14:textId="77777777" w:rsidR="001E688D" w:rsidRDefault="00DA219C" w:rsidP="00CC7E03">
      <w:r>
        <w:t>Chairman of the Parish Council</w:t>
      </w:r>
      <w:r w:rsidR="00767125">
        <w:t xml:space="preserve"> </w:t>
      </w:r>
    </w:p>
    <w:p w14:paraId="3FFB1C7A" w14:textId="5339F24A" w:rsidR="00DA219C" w:rsidRDefault="00DA219C" w:rsidP="00CC7E03">
      <w:r>
        <w:t>Anthony Gillias</w:t>
      </w:r>
      <w:r>
        <w:tab/>
        <w:t xml:space="preserve">                               </w:t>
      </w:r>
      <w:r w:rsidR="001E688D">
        <w:t xml:space="preserve">                        </w:t>
      </w:r>
      <w:r>
        <w:t xml:space="preserve">   </w:t>
      </w:r>
      <w:r w:rsidR="00527F1F">
        <w:t>22 January 2024</w:t>
      </w:r>
    </w:p>
    <w:p w14:paraId="3348B541" w14:textId="77777777" w:rsidR="000E62E9" w:rsidRDefault="000E62E9" w:rsidP="00CC7E03"/>
    <w:p w14:paraId="45D0D5B7" w14:textId="77777777" w:rsidR="000E62E9" w:rsidRDefault="000E62E9" w:rsidP="00CC7E03"/>
    <w:p w14:paraId="5B26142B" w14:textId="77777777" w:rsidR="000E62E9" w:rsidRDefault="000E62E9" w:rsidP="00CC7E03"/>
    <w:p w14:paraId="6A145AB5" w14:textId="77777777" w:rsidR="000E62E9" w:rsidRDefault="000E62E9" w:rsidP="00CC7E03"/>
    <w:p w14:paraId="60225FD6" w14:textId="77777777" w:rsidR="000E62E9" w:rsidRDefault="000E62E9" w:rsidP="00CC7E03"/>
    <w:p w14:paraId="61819B48" w14:textId="77777777" w:rsidR="000E62E9" w:rsidRDefault="000E62E9" w:rsidP="00CC7E03"/>
    <w:p w14:paraId="5B630D52" w14:textId="77777777" w:rsidR="000E62E9" w:rsidRDefault="000E62E9" w:rsidP="00CC7E03"/>
    <w:p w14:paraId="445DCC92" w14:textId="77777777" w:rsidR="000E62E9" w:rsidRDefault="000E62E9" w:rsidP="00CC7E03"/>
    <w:p w14:paraId="41D70553" w14:textId="77777777" w:rsidR="000E62E9" w:rsidRDefault="000E62E9" w:rsidP="00CC7E03"/>
    <w:p w14:paraId="5F3AF9C3" w14:textId="77777777" w:rsidR="000E62E9" w:rsidRDefault="000E62E9" w:rsidP="00CC7E03"/>
    <w:p w14:paraId="52FAF94E" w14:textId="77777777" w:rsidR="000E62E9" w:rsidRDefault="000E62E9" w:rsidP="00CC7E03"/>
    <w:p w14:paraId="53220791" w14:textId="77777777" w:rsidR="000E62E9" w:rsidRDefault="000E62E9" w:rsidP="00CC7E03"/>
    <w:p w14:paraId="35EFAF13" w14:textId="77777777" w:rsidR="000E62E9" w:rsidRDefault="000E62E9" w:rsidP="00CC7E03"/>
    <w:p w14:paraId="20425781" w14:textId="77777777" w:rsidR="000E62E9" w:rsidRDefault="000E62E9" w:rsidP="00CC7E03"/>
    <w:p w14:paraId="6EB9ACB7" w14:textId="77777777" w:rsidR="000E62E9" w:rsidRDefault="000E62E9" w:rsidP="00CC7E03"/>
    <w:p w14:paraId="4D01DD05" w14:textId="77777777" w:rsidR="000E62E9" w:rsidRDefault="000E62E9" w:rsidP="00CC7E03"/>
    <w:p w14:paraId="2B9D4D87" w14:textId="77777777" w:rsidR="000E62E9" w:rsidRDefault="000E62E9" w:rsidP="00CC7E03"/>
    <w:p w14:paraId="2E66783D" w14:textId="77777777" w:rsidR="000E62E9" w:rsidRDefault="000E62E9" w:rsidP="00CC7E03"/>
    <w:p w14:paraId="4F691699" w14:textId="77777777" w:rsidR="000E62E9" w:rsidRDefault="000E62E9" w:rsidP="00CC7E03"/>
    <w:p w14:paraId="2140DC92" w14:textId="77777777" w:rsidR="000E62E9" w:rsidRDefault="000E62E9" w:rsidP="00CC7E03"/>
    <w:p w14:paraId="3C85282B" w14:textId="77777777" w:rsidR="000E62E9" w:rsidRDefault="000E62E9" w:rsidP="00CC7E03"/>
    <w:p w14:paraId="7663298C" w14:textId="77777777" w:rsidR="000E62E9" w:rsidRDefault="000E62E9" w:rsidP="00CC7E03"/>
    <w:p w14:paraId="432B27BA" w14:textId="77777777" w:rsidR="000E62E9" w:rsidRDefault="000E62E9" w:rsidP="00CC7E03"/>
    <w:p w14:paraId="36D678A3" w14:textId="77777777" w:rsidR="000E62E9" w:rsidRDefault="000E62E9" w:rsidP="00CC7E03"/>
    <w:p w14:paraId="78EF6ECC" w14:textId="2D9CEA51" w:rsidR="000E62E9" w:rsidRDefault="000E62E9" w:rsidP="00CC7E03"/>
    <w:sectPr w:rsidR="000E62E9" w:rsidSect="00EE6C2E">
      <w:headerReference w:type="even" r:id="rId7"/>
      <w:headerReference w:type="default" r:id="rId8"/>
      <w:footerReference w:type="even" r:id="rId9"/>
      <w:footerReference w:type="default" r:id="rId10"/>
      <w:headerReference w:type="first" r:id="rId11"/>
      <w:footerReference w:type="first" r:id="rId12"/>
      <w:pgSz w:w="11900" w:h="16840"/>
      <w:pgMar w:top="950" w:right="1440" w:bottom="13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41CF" w14:textId="77777777" w:rsidR="00EE6C2E" w:rsidRDefault="00EE6C2E" w:rsidP="00DD71C1">
      <w:r>
        <w:separator/>
      </w:r>
    </w:p>
  </w:endnote>
  <w:endnote w:type="continuationSeparator" w:id="0">
    <w:p w14:paraId="254FD57E" w14:textId="77777777" w:rsidR="00EE6C2E" w:rsidRDefault="00EE6C2E"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77BB" w14:textId="77777777" w:rsidR="00EC0977" w:rsidRDefault="00EC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701B" w14:textId="77777777" w:rsidR="00EE6C2E" w:rsidRDefault="00EE6C2E" w:rsidP="00DD71C1">
      <w:r>
        <w:separator/>
      </w:r>
    </w:p>
  </w:footnote>
  <w:footnote w:type="continuationSeparator" w:id="0">
    <w:p w14:paraId="589A2A2F" w14:textId="77777777" w:rsidR="00EE6C2E" w:rsidRDefault="00EE6C2E" w:rsidP="00DD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FF1" w14:textId="528ACD3F" w:rsidR="00EC0977" w:rsidRDefault="00E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9EC" w14:textId="31F0DC74" w:rsidR="00EC0977" w:rsidRDefault="00E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915" w14:textId="49FEE457" w:rsidR="00EC0977" w:rsidRDefault="00EC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4771F"/>
    <w:multiLevelType w:val="hybridMultilevel"/>
    <w:tmpl w:val="A44C7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17D25"/>
    <w:multiLevelType w:val="hybridMultilevel"/>
    <w:tmpl w:val="4CC45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B13DA"/>
    <w:multiLevelType w:val="hybridMultilevel"/>
    <w:tmpl w:val="68807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FD5EAC"/>
    <w:multiLevelType w:val="hybridMultilevel"/>
    <w:tmpl w:val="776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E975A5"/>
    <w:multiLevelType w:val="hybridMultilevel"/>
    <w:tmpl w:val="790E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C232F"/>
    <w:multiLevelType w:val="hybridMultilevel"/>
    <w:tmpl w:val="0DE8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42A0A"/>
    <w:multiLevelType w:val="hybridMultilevel"/>
    <w:tmpl w:val="F8F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62955"/>
    <w:multiLevelType w:val="hybridMultilevel"/>
    <w:tmpl w:val="9520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2B4B2F"/>
    <w:multiLevelType w:val="hybridMultilevel"/>
    <w:tmpl w:val="A31877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4FE54FF"/>
    <w:multiLevelType w:val="hybridMultilevel"/>
    <w:tmpl w:val="FB2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FD101A"/>
    <w:multiLevelType w:val="hybridMultilevel"/>
    <w:tmpl w:val="D24E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EF1EC0"/>
    <w:multiLevelType w:val="hybridMultilevel"/>
    <w:tmpl w:val="D8AE4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84647"/>
    <w:multiLevelType w:val="hybridMultilevel"/>
    <w:tmpl w:val="8D903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2A2F24"/>
    <w:multiLevelType w:val="hybridMultilevel"/>
    <w:tmpl w:val="7EB8F4AE"/>
    <w:lvl w:ilvl="0" w:tplc="9972455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160463"/>
    <w:multiLevelType w:val="hybridMultilevel"/>
    <w:tmpl w:val="09C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E60E6E"/>
    <w:multiLevelType w:val="hybridMultilevel"/>
    <w:tmpl w:val="8206C6C6"/>
    <w:lvl w:ilvl="0" w:tplc="493CD7F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E17D70"/>
    <w:multiLevelType w:val="hybridMultilevel"/>
    <w:tmpl w:val="FC98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343AC"/>
    <w:multiLevelType w:val="hybridMultilevel"/>
    <w:tmpl w:val="FC12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8B040E"/>
    <w:multiLevelType w:val="hybridMultilevel"/>
    <w:tmpl w:val="6A909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E96609"/>
    <w:multiLevelType w:val="hybridMultilevel"/>
    <w:tmpl w:val="B0BEFF0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0" w15:restartNumberingAfterBreak="0">
    <w:nsid w:val="669362ED"/>
    <w:multiLevelType w:val="hybridMultilevel"/>
    <w:tmpl w:val="2CB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14E00"/>
    <w:multiLevelType w:val="hybridMultilevel"/>
    <w:tmpl w:val="3F8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B6BE0"/>
    <w:multiLevelType w:val="hybridMultilevel"/>
    <w:tmpl w:val="8AFC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6D00C8"/>
    <w:multiLevelType w:val="hybridMultilevel"/>
    <w:tmpl w:val="4E7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8437C7"/>
    <w:multiLevelType w:val="hybridMultilevel"/>
    <w:tmpl w:val="7EDAE17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32"/>
  </w:num>
  <w:num w:numId="2" w16cid:durableId="1175681620">
    <w:abstractNumId w:val="36"/>
  </w:num>
  <w:num w:numId="3" w16cid:durableId="1206219232">
    <w:abstractNumId w:val="21"/>
  </w:num>
  <w:num w:numId="4" w16cid:durableId="1217623501">
    <w:abstractNumId w:val="5"/>
  </w:num>
  <w:num w:numId="5" w16cid:durableId="1782846041">
    <w:abstractNumId w:val="17"/>
  </w:num>
  <w:num w:numId="6" w16cid:durableId="643391314">
    <w:abstractNumId w:val="2"/>
  </w:num>
  <w:num w:numId="7" w16cid:durableId="1838841791">
    <w:abstractNumId w:val="12"/>
  </w:num>
  <w:num w:numId="8" w16cid:durableId="831264588">
    <w:abstractNumId w:val="33"/>
  </w:num>
  <w:num w:numId="9" w16cid:durableId="1113863062">
    <w:abstractNumId w:val="13"/>
  </w:num>
  <w:num w:numId="10" w16cid:durableId="215514616">
    <w:abstractNumId w:val="10"/>
  </w:num>
  <w:num w:numId="11" w16cid:durableId="993491306">
    <w:abstractNumId w:val="0"/>
  </w:num>
  <w:num w:numId="12" w16cid:durableId="285815214">
    <w:abstractNumId w:val="38"/>
  </w:num>
  <w:num w:numId="13" w16cid:durableId="1344209660">
    <w:abstractNumId w:val="11"/>
  </w:num>
  <w:num w:numId="14" w16cid:durableId="827331157">
    <w:abstractNumId w:val="25"/>
  </w:num>
  <w:num w:numId="15" w16cid:durableId="1644120742">
    <w:abstractNumId w:val="14"/>
  </w:num>
  <w:num w:numId="16" w16cid:durableId="1204245277">
    <w:abstractNumId w:val="24"/>
  </w:num>
  <w:num w:numId="17" w16cid:durableId="275909527">
    <w:abstractNumId w:val="27"/>
  </w:num>
  <w:num w:numId="18" w16cid:durableId="1847790218">
    <w:abstractNumId w:val="6"/>
  </w:num>
  <w:num w:numId="19" w16cid:durableId="2106530729">
    <w:abstractNumId w:val="23"/>
  </w:num>
  <w:num w:numId="20" w16cid:durableId="208537256">
    <w:abstractNumId w:val="28"/>
  </w:num>
  <w:num w:numId="21" w16cid:durableId="1752921523">
    <w:abstractNumId w:val="19"/>
  </w:num>
  <w:num w:numId="22" w16cid:durableId="2130662956">
    <w:abstractNumId w:val="18"/>
  </w:num>
  <w:num w:numId="23" w16cid:durableId="529489072">
    <w:abstractNumId w:val="8"/>
  </w:num>
  <w:num w:numId="24" w16cid:durableId="1843928315">
    <w:abstractNumId w:val="1"/>
  </w:num>
  <w:num w:numId="25" w16cid:durableId="286158160">
    <w:abstractNumId w:val="34"/>
  </w:num>
  <w:num w:numId="26" w16cid:durableId="1260068899">
    <w:abstractNumId w:val="9"/>
  </w:num>
  <w:num w:numId="27" w16cid:durableId="1327174681">
    <w:abstractNumId w:val="16"/>
  </w:num>
  <w:num w:numId="28" w16cid:durableId="2017422773">
    <w:abstractNumId w:val="7"/>
  </w:num>
  <w:num w:numId="29" w16cid:durableId="501705647">
    <w:abstractNumId w:val="15"/>
  </w:num>
  <w:num w:numId="30" w16cid:durableId="1832065084">
    <w:abstractNumId w:val="30"/>
  </w:num>
  <w:num w:numId="31" w16cid:durableId="596324998">
    <w:abstractNumId w:val="4"/>
  </w:num>
  <w:num w:numId="32" w16cid:durableId="1617132027">
    <w:abstractNumId w:val="35"/>
  </w:num>
  <w:num w:numId="33" w16cid:durableId="697583396">
    <w:abstractNumId w:val="31"/>
  </w:num>
  <w:num w:numId="34" w16cid:durableId="451830668">
    <w:abstractNumId w:val="3"/>
  </w:num>
  <w:num w:numId="35" w16cid:durableId="451215838">
    <w:abstractNumId w:val="22"/>
  </w:num>
  <w:num w:numId="36" w16cid:durableId="1473016797">
    <w:abstractNumId w:val="37"/>
  </w:num>
  <w:num w:numId="37" w16cid:durableId="494033050">
    <w:abstractNumId w:val="26"/>
  </w:num>
  <w:num w:numId="38" w16cid:durableId="534466960">
    <w:abstractNumId w:val="20"/>
  </w:num>
  <w:num w:numId="39" w16cid:durableId="88703738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02C16"/>
    <w:rsid w:val="000240A0"/>
    <w:rsid w:val="0002463E"/>
    <w:rsid w:val="0005368E"/>
    <w:rsid w:val="0009126B"/>
    <w:rsid w:val="000A2BCF"/>
    <w:rsid w:val="000A7ABD"/>
    <w:rsid w:val="000E6119"/>
    <w:rsid w:val="000E62E9"/>
    <w:rsid w:val="0010718C"/>
    <w:rsid w:val="00107A45"/>
    <w:rsid w:val="0011670D"/>
    <w:rsid w:val="0012005D"/>
    <w:rsid w:val="00194EE4"/>
    <w:rsid w:val="001C34E6"/>
    <w:rsid w:val="001D1844"/>
    <w:rsid w:val="001E688D"/>
    <w:rsid w:val="001F4FF2"/>
    <w:rsid w:val="002103D4"/>
    <w:rsid w:val="00222257"/>
    <w:rsid w:val="002254FB"/>
    <w:rsid w:val="00225937"/>
    <w:rsid w:val="00227F4B"/>
    <w:rsid w:val="002923C5"/>
    <w:rsid w:val="0029633D"/>
    <w:rsid w:val="002B276E"/>
    <w:rsid w:val="002B6C4C"/>
    <w:rsid w:val="002E0CF1"/>
    <w:rsid w:val="002E78FD"/>
    <w:rsid w:val="002F200F"/>
    <w:rsid w:val="002F2722"/>
    <w:rsid w:val="00303F07"/>
    <w:rsid w:val="00310264"/>
    <w:rsid w:val="0031241B"/>
    <w:rsid w:val="00313DC3"/>
    <w:rsid w:val="00363252"/>
    <w:rsid w:val="00373C12"/>
    <w:rsid w:val="0038565A"/>
    <w:rsid w:val="00394CD1"/>
    <w:rsid w:val="003F5ED6"/>
    <w:rsid w:val="004064A4"/>
    <w:rsid w:val="0043411A"/>
    <w:rsid w:val="00435F26"/>
    <w:rsid w:val="00446D9E"/>
    <w:rsid w:val="00457C47"/>
    <w:rsid w:val="00465E73"/>
    <w:rsid w:val="004A55FD"/>
    <w:rsid w:val="004B77EE"/>
    <w:rsid w:val="004E1AF2"/>
    <w:rsid w:val="004E7175"/>
    <w:rsid w:val="004F2AD3"/>
    <w:rsid w:val="00504621"/>
    <w:rsid w:val="00507AB4"/>
    <w:rsid w:val="00527F1F"/>
    <w:rsid w:val="005362F7"/>
    <w:rsid w:val="00550605"/>
    <w:rsid w:val="00552DD0"/>
    <w:rsid w:val="00556283"/>
    <w:rsid w:val="005671AB"/>
    <w:rsid w:val="0057114A"/>
    <w:rsid w:val="00572537"/>
    <w:rsid w:val="0058485B"/>
    <w:rsid w:val="00585135"/>
    <w:rsid w:val="00587EA6"/>
    <w:rsid w:val="00593B25"/>
    <w:rsid w:val="005C00C0"/>
    <w:rsid w:val="005C2945"/>
    <w:rsid w:val="005C345C"/>
    <w:rsid w:val="005D0AE3"/>
    <w:rsid w:val="005E7680"/>
    <w:rsid w:val="006C34B8"/>
    <w:rsid w:val="006D1353"/>
    <w:rsid w:val="006E7A73"/>
    <w:rsid w:val="0070113E"/>
    <w:rsid w:val="007142C1"/>
    <w:rsid w:val="0076350D"/>
    <w:rsid w:val="00767125"/>
    <w:rsid w:val="00771A1A"/>
    <w:rsid w:val="007833A1"/>
    <w:rsid w:val="007B1A33"/>
    <w:rsid w:val="008035EA"/>
    <w:rsid w:val="00806EC1"/>
    <w:rsid w:val="0081568B"/>
    <w:rsid w:val="008537EB"/>
    <w:rsid w:val="00860F95"/>
    <w:rsid w:val="00876393"/>
    <w:rsid w:val="008A2E45"/>
    <w:rsid w:val="008D70AE"/>
    <w:rsid w:val="008F0957"/>
    <w:rsid w:val="008F2B19"/>
    <w:rsid w:val="008F5BAA"/>
    <w:rsid w:val="00966298"/>
    <w:rsid w:val="00982957"/>
    <w:rsid w:val="00982B30"/>
    <w:rsid w:val="009B1070"/>
    <w:rsid w:val="009C72AD"/>
    <w:rsid w:val="009D713D"/>
    <w:rsid w:val="00A31CE0"/>
    <w:rsid w:val="00A33B7F"/>
    <w:rsid w:val="00A6103A"/>
    <w:rsid w:val="00A634E6"/>
    <w:rsid w:val="00A71FEF"/>
    <w:rsid w:val="00AD5137"/>
    <w:rsid w:val="00AF28C1"/>
    <w:rsid w:val="00B32C15"/>
    <w:rsid w:val="00B41A72"/>
    <w:rsid w:val="00B55C98"/>
    <w:rsid w:val="00B657EF"/>
    <w:rsid w:val="00B73BD8"/>
    <w:rsid w:val="00B75640"/>
    <w:rsid w:val="00B957AB"/>
    <w:rsid w:val="00BA05D4"/>
    <w:rsid w:val="00BB3FCA"/>
    <w:rsid w:val="00BD71D1"/>
    <w:rsid w:val="00BE010F"/>
    <w:rsid w:val="00C1028A"/>
    <w:rsid w:val="00C57576"/>
    <w:rsid w:val="00C60751"/>
    <w:rsid w:val="00C7707E"/>
    <w:rsid w:val="00C81E61"/>
    <w:rsid w:val="00C84A7D"/>
    <w:rsid w:val="00CA5A57"/>
    <w:rsid w:val="00CC7E03"/>
    <w:rsid w:val="00CD07BF"/>
    <w:rsid w:val="00D07DB2"/>
    <w:rsid w:val="00D1043F"/>
    <w:rsid w:val="00D207F9"/>
    <w:rsid w:val="00D21798"/>
    <w:rsid w:val="00D23905"/>
    <w:rsid w:val="00D23C8E"/>
    <w:rsid w:val="00D42307"/>
    <w:rsid w:val="00D5727A"/>
    <w:rsid w:val="00D612BF"/>
    <w:rsid w:val="00D8181F"/>
    <w:rsid w:val="00D819AB"/>
    <w:rsid w:val="00DA219C"/>
    <w:rsid w:val="00DD71C1"/>
    <w:rsid w:val="00DF3C3B"/>
    <w:rsid w:val="00E2131B"/>
    <w:rsid w:val="00E222CC"/>
    <w:rsid w:val="00E60037"/>
    <w:rsid w:val="00E644B3"/>
    <w:rsid w:val="00E80F68"/>
    <w:rsid w:val="00EB6110"/>
    <w:rsid w:val="00EC0977"/>
    <w:rsid w:val="00EE6C2E"/>
    <w:rsid w:val="00F07CC4"/>
    <w:rsid w:val="00F128BC"/>
    <w:rsid w:val="00F15132"/>
    <w:rsid w:val="00F30FEA"/>
    <w:rsid w:val="00F7770D"/>
    <w:rsid w:val="00F95CA1"/>
    <w:rsid w:val="00FB4FDE"/>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 w:type="paragraph" w:styleId="Header">
    <w:name w:val="header"/>
    <w:basedOn w:val="Normal"/>
    <w:link w:val="HeaderChar"/>
    <w:uiPriority w:val="99"/>
    <w:unhideWhenUsed/>
    <w:rsid w:val="00EC0977"/>
    <w:pPr>
      <w:tabs>
        <w:tab w:val="center" w:pos="4680"/>
        <w:tab w:val="right" w:pos="9360"/>
      </w:tabs>
    </w:pPr>
  </w:style>
  <w:style w:type="character" w:customStyle="1" w:styleId="HeaderChar">
    <w:name w:val="Header Char"/>
    <w:basedOn w:val="DefaultParagraphFont"/>
    <w:link w:val="Header"/>
    <w:uiPriority w:val="99"/>
    <w:rsid w:val="00EC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4</cp:revision>
  <cp:lastPrinted>2023-12-18T16:07:00Z</cp:lastPrinted>
  <dcterms:created xsi:type="dcterms:W3CDTF">2023-12-21T10:54:00Z</dcterms:created>
  <dcterms:modified xsi:type="dcterms:W3CDTF">2023-12-31T16:45:00Z</dcterms:modified>
</cp:coreProperties>
</file>